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03AA" w:rsidRDefault="00D103AA"/>
    <w:p w:rsidR="00B769F0" w:rsidRDefault="002A61AA">
      <w:pPr>
        <w:rPr>
          <w:rFonts w:ascii="Arial" w:hAnsi="Arial" w:cs="Arial"/>
          <w:color w:val="333333"/>
          <w:shd w:val="clear" w:color="auto" w:fill="FFFFFF"/>
        </w:rPr>
      </w:pPr>
      <w:r>
        <w:rPr>
          <w:rFonts w:ascii="Arial" w:hAnsi="Arial" w:cs="Arial"/>
          <w:color w:val="333333"/>
          <w:shd w:val="clear" w:color="auto" w:fill="FFFFFF"/>
        </w:rPr>
        <w:t>По требованиям ACI 318-05 защитный слой бетона на уличную строну для арматуры до 20 мм составляет </w:t>
      </w:r>
      <w:r>
        <w:rPr>
          <w:rFonts w:ascii="Arial" w:hAnsi="Arial" w:cs="Arial"/>
          <w:b/>
          <w:bCs/>
          <w:color w:val="333333"/>
          <w:shd w:val="clear" w:color="auto" w:fill="FFFFFF"/>
        </w:rPr>
        <w:t>25 - 40 мм</w:t>
      </w:r>
      <w:r>
        <w:rPr>
          <w:rFonts w:ascii="Arial" w:hAnsi="Arial" w:cs="Arial"/>
          <w:color w:val="333333"/>
          <w:shd w:val="clear" w:color="auto" w:fill="FFFFFF"/>
        </w:rPr>
        <w:t>. Для диаметра арматуры толще 20 мм - 50 мм. Защитный слой для арматуры диаметром до 40 мм на стороне не подверженной действию природных факторов составляет 20 мм. По отечественным нормам защитный слой бетона с обеих сторон составляет 40 мм.</w:t>
      </w:r>
    </w:p>
    <w:p w:rsidR="002A61AA" w:rsidRDefault="002A61AA" w:rsidP="002A61AA">
      <w:pPr>
        <w:pStyle w:val="richfactdown-paragraph"/>
        <w:shd w:val="clear" w:color="auto" w:fill="FFFFFF"/>
        <w:spacing w:before="0" w:beforeAutospacing="0" w:after="0" w:afterAutospacing="0"/>
        <w:rPr>
          <w:rFonts w:ascii="Arial" w:hAnsi="Arial" w:cs="Arial"/>
          <w:color w:val="333333"/>
        </w:rPr>
      </w:pPr>
      <w:r>
        <w:rPr>
          <w:rStyle w:val="a5"/>
          <w:rFonts w:ascii="Arial" w:hAnsi="Arial" w:cs="Arial"/>
          <w:color w:val="333333"/>
        </w:rPr>
        <w:t>Толщина защитного слоя бетона для арматуры зависит от ряда факторов:</w:t>
      </w:r>
    </w:p>
    <w:p w:rsidR="002A61AA" w:rsidRDefault="002A61AA" w:rsidP="002A61AA">
      <w:pPr>
        <w:pStyle w:val="richfactdown-paragraph"/>
        <w:numPr>
          <w:ilvl w:val="0"/>
          <w:numId w:val="20"/>
        </w:numPr>
        <w:shd w:val="clear" w:color="auto" w:fill="FFFFFF"/>
        <w:spacing w:before="0" w:beforeAutospacing="0" w:after="0" w:afterAutospacing="0"/>
        <w:ind w:left="0"/>
        <w:rPr>
          <w:rFonts w:ascii="Arial" w:hAnsi="Arial" w:cs="Arial"/>
          <w:color w:val="333333"/>
        </w:rPr>
      </w:pPr>
      <w:r>
        <w:rPr>
          <w:rFonts w:ascii="Arial" w:hAnsi="Arial" w:cs="Arial"/>
          <w:color w:val="333333"/>
        </w:rPr>
        <w:t>Роль сетки: рабочая, как составляющая сооружения, продольная либо поперечная.</w:t>
      </w:r>
    </w:p>
    <w:p w:rsidR="002A61AA" w:rsidRDefault="002A61AA" w:rsidP="002A61AA">
      <w:pPr>
        <w:pStyle w:val="richfactdown-paragraph"/>
        <w:numPr>
          <w:ilvl w:val="0"/>
          <w:numId w:val="21"/>
        </w:numPr>
        <w:shd w:val="clear" w:color="auto" w:fill="FFFFFF"/>
        <w:spacing w:before="0" w:beforeAutospacing="0" w:after="0" w:afterAutospacing="0"/>
        <w:ind w:left="0"/>
        <w:rPr>
          <w:rFonts w:ascii="Arial" w:hAnsi="Arial" w:cs="Arial"/>
          <w:color w:val="333333"/>
        </w:rPr>
      </w:pPr>
      <w:r>
        <w:rPr>
          <w:rFonts w:ascii="Arial" w:hAnsi="Arial" w:cs="Arial"/>
          <w:color w:val="333333"/>
        </w:rPr>
        <w:t>Тип осуществляемой нагрузки на прутья: напряженная или ненапряженная.</w:t>
      </w:r>
    </w:p>
    <w:p w:rsidR="002A61AA" w:rsidRDefault="002A61AA" w:rsidP="002A61AA">
      <w:pPr>
        <w:pStyle w:val="richfactdown-paragraph"/>
        <w:numPr>
          <w:ilvl w:val="0"/>
          <w:numId w:val="22"/>
        </w:numPr>
        <w:shd w:val="clear" w:color="auto" w:fill="FFFFFF"/>
        <w:spacing w:before="0" w:beforeAutospacing="0" w:after="0" w:afterAutospacing="0"/>
        <w:ind w:left="0"/>
        <w:rPr>
          <w:rFonts w:ascii="Arial" w:hAnsi="Arial" w:cs="Arial"/>
          <w:color w:val="333333"/>
        </w:rPr>
      </w:pPr>
      <w:r>
        <w:rPr>
          <w:rFonts w:ascii="Arial" w:hAnsi="Arial" w:cs="Arial"/>
          <w:color w:val="333333"/>
        </w:rPr>
        <w:t>Вид железобетонных конструкций: опоры или плиты, фундаменты или балочные сооружения и др.</w:t>
      </w:r>
    </w:p>
    <w:p w:rsidR="002A61AA" w:rsidRDefault="002A61AA" w:rsidP="002A61AA">
      <w:pPr>
        <w:pStyle w:val="richfactdown-paragraph"/>
        <w:numPr>
          <w:ilvl w:val="0"/>
          <w:numId w:val="23"/>
        </w:numPr>
        <w:shd w:val="clear" w:color="auto" w:fill="FFFFFF"/>
        <w:spacing w:before="0" w:beforeAutospacing="0" w:after="0" w:afterAutospacing="0"/>
        <w:ind w:left="0"/>
        <w:rPr>
          <w:rFonts w:ascii="Arial" w:hAnsi="Arial" w:cs="Arial"/>
          <w:color w:val="333333"/>
        </w:rPr>
      </w:pPr>
      <w:r>
        <w:rPr>
          <w:rFonts w:ascii="Arial" w:hAnsi="Arial" w:cs="Arial"/>
          <w:color w:val="333333"/>
        </w:rPr>
        <w:t>Различие высот, объёма сечений элементов.</w:t>
      </w:r>
    </w:p>
    <w:p w:rsidR="002A61AA" w:rsidRDefault="002A61AA" w:rsidP="002A61AA">
      <w:pPr>
        <w:pStyle w:val="richfactdown-paragraph"/>
        <w:numPr>
          <w:ilvl w:val="0"/>
          <w:numId w:val="24"/>
        </w:numPr>
        <w:shd w:val="clear" w:color="auto" w:fill="FFFFFF"/>
        <w:spacing w:before="0" w:beforeAutospacing="0" w:after="0" w:afterAutospacing="0"/>
        <w:ind w:left="0"/>
        <w:rPr>
          <w:rFonts w:ascii="Arial" w:hAnsi="Arial" w:cs="Arial"/>
          <w:color w:val="333333"/>
        </w:rPr>
      </w:pPr>
      <w:r>
        <w:rPr>
          <w:rFonts w:ascii="Arial" w:hAnsi="Arial" w:cs="Arial"/>
          <w:color w:val="333333"/>
        </w:rPr>
        <w:t>Условия использования.</w:t>
      </w:r>
    </w:p>
    <w:p w:rsidR="002A61AA" w:rsidRDefault="002A61AA" w:rsidP="002A61AA">
      <w:pPr>
        <w:pStyle w:val="richfactdown-paragraph"/>
        <w:shd w:val="clear" w:color="auto" w:fill="FFFFFF"/>
        <w:spacing w:before="0" w:beforeAutospacing="0" w:after="0" w:afterAutospacing="0"/>
        <w:rPr>
          <w:rFonts w:ascii="Arial" w:hAnsi="Arial" w:cs="Arial"/>
          <w:color w:val="333333"/>
        </w:rPr>
      </w:pPr>
      <w:r>
        <w:rPr>
          <w:rStyle w:val="a5"/>
          <w:rFonts w:ascii="Arial" w:hAnsi="Arial" w:cs="Arial"/>
          <w:color w:val="333333"/>
        </w:rPr>
        <w:t>Вот некоторые примеры толщины защитного слоя бетона:</w:t>
      </w:r>
    </w:p>
    <w:p w:rsidR="002A61AA" w:rsidRDefault="002A61AA" w:rsidP="002A61AA">
      <w:pPr>
        <w:pStyle w:val="richfactdown-paragraph"/>
        <w:numPr>
          <w:ilvl w:val="0"/>
          <w:numId w:val="25"/>
        </w:numPr>
        <w:shd w:val="clear" w:color="auto" w:fill="FFFFFF"/>
        <w:spacing w:before="0" w:beforeAutospacing="0" w:after="0" w:afterAutospacing="0"/>
        <w:ind w:left="0"/>
        <w:rPr>
          <w:rFonts w:ascii="Arial" w:hAnsi="Arial" w:cs="Arial"/>
          <w:color w:val="333333"/>
        </w:rPr>
      </w:pPr>
      <w:r>
        <w:rPr>
          <w:rFonts w:ascii="Arial" w:hAnsi="Arial" w:cs="Arial"/>
          <w:color w:val="333333"/>
        </w:rPr>
        <w:t>Поперечная арматура бетонных элементов сечением меньше 25 см — не менее 10 мм.</w:t>
      </w:r>
    </w:p>
    <w:p w:rsidR="002A61AA" w:rsidRDefault="002A61AA" w:rsidP="002A61AA">
      <w:pPr>
        <w:pStyle w:val="richfactdown-paragraph"/>
        <w:numPr>
          <w:ilvl w:val="0"/>
          <w:numId w:val="25"/>
        </w:numPr>
        <w:shd w:val="clear" w:color="auto" w:fill="FFFFFF"/>
        <w:spacing w:before="0" w:beforeAutospacing="0" w:after="0" w:afterAutospacing="0"/>
        <w:ind w:left="0"/>
        <w:rPr>
          <w:rFonts w:ascii="Arial" w:hAnsi="Arial" w:cs="Arial"/>
          <w:color w:val="333333"/>
        </w:rPr>
      </w:pPr>
      <w:r>
        <w:rPr>
          <w:rFonts w:ascii="Arial" w:hAnsi="Arial" w:cs="Arial"/>
          <w:color w:val="333333"/>
        </w:rPr>
        <w:t>Поперечная арматура бетонных элементов сечением более 25 см — не менее 15 мм.</w:t>
      </w:r>
    </w:p>
    <w:p w:rsidR="002A61AA" w:rsidRDefault="002A61AA" w:rsidP="002A61AA">
      <w:pPr>
        <w:pStyle w:val="richfactdown-paragraph"/>
        <w:numPr>
          <w:ilvl w:val="0"/>
          <w:numId w:val="25"/>
        </w:numPr>
        <w:shd w:val="clear" w:color="auto" w:fill="FFFFFF"/>
        <w:spacing w:before="0" w:beforeAutospacing="0" w:after="0" w:afterAutospacing="0"/>
        <w:ind w:left="0"/>
        <w:rPr>
          <w:rFonts w:ascii="Arial" w:hAnsi="Arial" w:cs="Arial"/>
          <w:color w:val="333333"/>
        </w:rPr>
      </w:pPr>
      <w:r>
        <w:rPr>
          <w:rFonts w:ascii="Arial" w:hAnsi="Arial" w:cs="Arial"/>
          <w:color w:val="333333"/>
        </w:rPr>
        <w:t>В закрытых помещениях при нормальной и пониженной влажности — не менее 20 мм.</w:t>
      </w:r>
    </w:p>
    <w:p w:rsidR="002A61AA" w:rsidRDefault="002A61AA" w:rsidP="002A61AA">
      <w:pPr>
        <w:pStyle w:val="richfactdown-paragraph"/>
        <w:numPr>
          <w:ilvl w:val="0"/>
          <w:numId w:val="25"/>
        </w:numPr>
        <w:shd w:val="clear" w:color="auto" w:fill="FFFFFF"/>
        <w:spacing w:before="0" w:beforeAutospacing="0" w:after="0" w:afterAutospacing="0"/>
        <w:ind w:left="0"/>
        <w:rPr>
          <w:rFonts w:ascii="Arial" w:hAnsi="Arial" w:cs="Arial"/>
          <w:color w:val="333333"/>
        </w:rPr>
      </w:pPr>
      <w:r>
        <w:rPr>
          <w:rFonts w:ascii="Arial" w:hAnsi="Arial" w:cs="Arial"/>
          <w:color w:val="333333"/>
        </w:rPr>
        <w:t>В закрытых помещениях при повышенной влажности (при отсутствии дополнительных защитных мероприятий) — не менее 25 мм.</w:t>
      </w:r>
    </w:p>
    <w:p w:rsidR="002A61AA" w:rsidRDefault="002A61AA" w:rsidP="002A61AA">
      <w:pPr>
        <w:pStyle w:val="richfactdown-paragraph"/>
        <w:numPr>
          <w:ilvl w:val="0"/>
          <w:numId w:val="25"/>
        </w:numPr>
        <w:shd w:val="clear" w:color="auto" w:fill="FFFFFF"/>
        <w:spacing w:before="0" w:beforeAutospacing="0" w:after="0" w:afterAutospacing="0"/>
        <w:ind w:left="0"/>
        <w:rPr>
          <w:rFonts w:ascii="Arial" w:hAnsi="Arial" w:cs="Arial"/>
          <w:color w:val="333333"/>
        </w:rPr>
      </w:pPr>
      <w:r>
        <w:rPr>
          <w:rFonts w:ascii="Arial" w:hAnsi="Arial" w:cs="Arial"/>
          <w:color w:val="333333"/>
        </w:rPr>
        <w:t>На открытом воздухе (при отсутствии дополнительных защитных мероприятий) — не менее 30 мм.</w:t>
      </w:r>
    </w:p>
    <w:p w:rsidR="002A61AA" w:rsidRDefault="002A61AA" w:rsidP="002A61AA">
      <w:pPr>
        <w:pStyle w:val="richfactdown-paragraph"/>
        <w:numPr>
          <w:ilvl w:val="0"/>
          <w:numId w:val="25"/>
        </w:numPr>
        <w:shd w:val="clear" w:color="auto" w:fill="FFFFFF"/>
        <w:spacing w:before="0" w:beforeAutospacing="0" w:after="0" w:afterAutospacing="0"/>
        <w:ind w:left="0"/>
        <w:rPr>
          <w:rFonts w:ascii="Arial" w:hAnsi="Arial" w:cs="Arial"/>
          <w:color w:val="333333"/>
        </w:rPr>
      </w:pPr>
      <w:r>
        <w:rPr>
          <w:rFonts w:ascii="Arial" w:hAnsi="Arial" w:cs="Arial"/>
          <w:color w:val="333333"/>
        </w:rPr>
        <w:t>Продольная рабочая арматура фундаментных балок и сборных фундаментов — 30 мм.</w:t>
      </w:r>
    </w:p>
    <w:p w:rsidR="002A61AA" w:rsidRDefault="002A61AA" w:rsidP="002A61AA">
      <w:pPr>
        <w:pStyle w:val="richfactdown-paragraph"/>
        <w:numPr>
          <w:ilvl w:val="0"/>
          <w:numId w:val="25"/>
        </w:numPr>
        <w:shd w:val="clear" w:color="auto" w:fill="FFFFFF"/>
        <w:spacing w:before="0" w:beforeAutospacing="0" w:after="0" w:afterAutospacing="0"/>
        <w:ind w:left="0"/>
        <w:rPr>
          <w:rFonts w:ascii="Arial" w:hAnsi="Arial" w:cs="Arial"/>
          <w:color w:val="333333"/>
        </w:rPr>
      </w:pPr>
      <w:r>
        <w:rPr>
          <w:rFonts w:ascii="Arial" w:hAnsi="Arial" w:cs="Arial"/>
          <w:color w:val="333333"/>
        </w:rPr>
        <w:t>Продольная рабочая арматура монолитных фундаментов при наличии бетонной подготовки — 35 мм.</w:t>
      </w:r>
    </w:p>
    <w:p w:rsidR="002A61AA" w:rsidRDefault="002A61AA" w:rsidP="002A61AA">
      <w:pPr>
        <w:pStyle w:val="richfactdown-paragraph"/>
        <w:numPr>
          <w:ilvl w:val="0"/>
          <w:numId w:val="25"/>
        </w:numPr>
        <w:shd w:val="clear" w:color="auto" w:fill="FFFFFF"/>
        <w:spacing w:before="0" w:beforeAutospacing="0" w:after="0" w:afterAutospacing="0"/>
        <w:ind w:left="0"/>
        <w:rPr>
          <w:rFonts w:ascii="Arial" w:hAnsi="Arial" w:cs="Arial"/>
          <w:color w:val="333333"/>
        </w:rPr>
      </w:pPr>
      <w:r>
        <w:rPr>
          <w:rFonts w:ascii="Arial" w:hAnsi="Arial" w:cs="Arial"/>
          <w:color w:val="333333"/>
        </w:rPr>
        <w:t>В грунте (при отсутствии дополнительных защитных мероприятий), в фундаментах при наличии бетонной подготовки — не менее 40 мм.</w:t>
      </w:r>
    </w:p>
    <w:p w:rsidR="002A61AA" w:rsidRDefault="002A61AA" w:rsidP="002A61AA">
      <w:pPr>
        <w:pStyle w:val="richfactdown-paragraph"/>
        <w:numPr>
          <w:ilvl w:val="0"/>
          <w:numId w:val="25"/>
        </w:numPr>
        <w:shd w:val="clear" w:color="auto" w:fill="FFFFFF"/>
        <w:spacing w:before="0" w:beforeAutospacing="0" w:after="0" w:afterAutospacing="0"/>
        <w:ind w:left="0"/>
        <w:rPr>
          <w:rFonts w:ascii="Arial" w:hAnsi="Arial" w:cs="Arial"/>
          <w:color w:val="333333"/>
        </w:rPr>
      </w:pPr>
      <w:r>
        <w:rPr>
          <w:rFonts w:ascii="Arial" w:hAnsi="Arial" w:cs="Arial"/>
          <w:color w:val="333333"/>
        </w:rPr>
        <w:t>Продольная рабочая арматура монолитных фундаментов при отсутствии бетонной подготовки — 70 мм.</w:t>
      </w:r>
    </w:p>
    <w:p w:rsidR="002A61AA" w:rsidRDefault="002A61AA" w:rsidP="002A61AA">
      <w:pPr>
        <w:pStyle w:val="richfactdown-paragraph"/>
        <w:numPr>
          <w:ilvl w:val="0"/>
          <w:numId w:val="25"/>
        </w:numPr>
        <w:shd w:val="clear" w:color="auto" w:fill="FFFFFF"/>
        <w:spacing w:before="0" w:beforeAutospacing="0" w:after="0" w:afterAutospacing="0"/>
        <w:ind w:left="0"/>
        <w:rPr>
          <w:rFonts w:ascii="Arial" w:hAnsi="Arial" w:cs="Arial"/>
          <w:color w:val="333333"/>
        </w:rPr>
      </w:pPr>
      <w:r>
        <w:rPr>
          <w:rFonts w:ascii="Arial" w:hAnsi="Arial" w:cs="Arial"/>
          <w:color w:val="333333"/>
        </w:rPr>
        <w:t>Бетон контактирует с грунтом — 75 мм.</w:t>
      </w:r>
    </w:p>
    <w:p w:rsidR="002A61AA" w:rsidRDefault="002A61AA" w:rsidP="002A61AA">
      <w:pPr>
        <w:pStyle w:val="richfactdown-paragraph"/>
        <w:shd w:val="clear" w:color="auto" w:fill="FFFFFF"/>
        <w:spacing w:before="0" w:beforeAutospacing="0" w:after="0" w:afterAutospacing="0"/>
        <w:rPr>
          <w:rFonts w:ascii="Arial" w:hAnsi="Arial" w:cs="Arial"/>
          <w:color w:val="333333"/>
        </w:rPr>
      </w:pPr>
      <w:r>
        <w:rPr>
          <w:rFonts w:ascii="Arial" w:hAnsi="Arial" w:cs="Arial"/>
          <w:color w:val="333333"/>
        </w:rPr>
        <w:t>Соответствие данным СНИП гарантирует прочность и надёжность фундамента на долгосрочную перспективу.</w:t>
      </w:r>
    </w:p>
    <w:p w:rsidR="002A61AA" w:rsidRDefault="002A61AA"/>
    <w:p w:rsidR="006154F2" w:rsidRPr="006154F2" w:rsidRDefault="006154F2" w:rsidP="006154F2">
      <w:pPr>
        <w:spacing w:after="0" w:line="240" w:lineRule="auto"/>
        <w:rPr>
          <w:rFonts w:ascii="Times New Roman" w:eastAsia="Times New Roman" w:hAnsi="Times New Roman" w:cs="Times New Roman"/>
          <w:sz w:val="24"/>
          <w:szCs w:val="24"/>
          <w:lang w:eastAsia="ru-RU"/>
        </w:rPr>
      </w:pPr>
    </w:p>
    <w:p w:rsidR="006154F2" w:rsidRPr="006154F2" w:rsidRDefault="006154F2" w:rsidP="006154F2">
      <w:pPr>
        <w:shd w:val="clear" w:color="auto" w:fill="F1F6FC"/>
        <w:spacing w:line="240" w:lineRule="auto"/>
        <w:textAlignment w:val="baseline"/>
        <w:rPr>
          <w:rFonts w:ascii="inherit" w:eastAsia="Times New Roman" w:hAnsi="inherit" w:cs="Arial"/>
          <w:b/>
          <w:bCs/>
          <w:color w:val="111111"/>
          <w:spacing w:val="-4"/>
          <w:sz w:val="30"/>
          <w:szCs w:val="30"/>
          <w:lang w:eastAsia="ru-RU"/>
        </w:rPr>
      </w:pPr>
      <w:r w:rsidRPr="006154F2">
        <w:rPr>
          <w:rFonts w:ascii="inherit" w:eastAsia="Times New Roman" w:hAnsi="inherit" w:cs="Arial"/>
          <w:b/>
          <w:bCs/>
          <w:color w:val="111111"/>
          <w:spacing w:val="-4"/>
          <w:sz w:val="30"/>
          <w:szCs w:val="30"/>
          <w:lang w:eastAsia="ru-RU"/>
        </w:rPr>
        <w:t>Содержание</w:t>
      </w:r>
    </w:p>
    <w:p w:rsidR="006154F2" w:rsidRPr="006154F2" w:rsidRDefault="006154F2" w:rsidP="006154F2">
      <w:pPr>
        <w:shd w:val="clear" w:color="auto" w:fill="F1F6FC"/>
        <w:spacing w:after="0" w:line="240" w:lineRule="auto"/>
        <w:textAlignment w:val="baseline"/>
        <w:rPr>
          <w:rFonts w:ascii="inherit" w:eastAsia="Times New Roman" w:hAnsi="inherit" w:cs="Arial"/>
          <w:color w:val="002F6C"/>
          <w:spacing w:val="-4"/>
          <w:sz w:val="21"/>
          <w:szCs w:val="21"/>
          <w:lang w:eastAsia="ru-RU"/>
        </w:rPr>
      </w:pPr>
      <w:r w:rsidRPr="006154F2">
        <w:rPr>
          <w:rFonts w:ascii="inherit" w:eastAsia="Times New Roman" w:hAnsi="inherit" w:cs="Arial"/>
          <w:color w:val="002F6C"/>
          <w:spacing w:val="-4"/>
          <w:sz w:val="21"/>
          <w:szCs w:val="21"/>
          <w:lang w:eastAsia="ru-RU"/>
        </w:rPr>
        <w:t>Что такое плитный фундамент</w:t>
      </w:r>
    </w:p>
    <w:p w:rsidR="006154F2" w:rsidRPr="006154F2" w:rsidRDefault="006154F2" w:rsidP="006154F2">
      <w:pPr>
        <w:shd w:val="clear" w:color="auto" w:fill="F1F6FC"/>
        <w:spacing w:after="0" w:line="240" w:lineRule="auto"/>
        <w:textAlignment w:val="baseline"/>
        <w:rPr>
          <w:rFonts w:ascii="inherit" w:eastAsia="Times New Roman" w:hAnsi="inherit" w:cs="Arial"/>
          <w:color w:val="002F6C"/>
          <w:spacing w:val="-4"/>
          <w:sz w:val="21"/>
          <w:szCs w:val="21"/>
          <w:lang w:eastAsia="ru-RU"/>
        </w:rPr>
      </w:pPr>
      <w:r w:rsidRPr="006154F2">
        <w:rPr>
          <w:rFonts w:ascii="inherit" w:eastAsia="Times New Roman" w:hAnsi="inherit" w:cs="Arial"/>
          <w:color w:val="002F6C"/>
          <w:spacing w:val="-4"/>
          <w:sz w:val="21"/>
          <w:szCs w:val="21"/>
          <w:lang w:eastAsia="ru-RU"/>
        </w:rPr>
        <w:t>Арматура для плиты фундамента</w:t>
      </w:r>
    </w:p>
    <w:p w:rsidR="006154F2" w:rsidRPr="006154F2" w:rsidRDefault="006154F2" w:rsidP="006154F2">
      <w:pPr>
        <w:shd w:val="clear" w:color="auto" w:fill="F1F6FC"/>
        <w:spacing w:after="0" w:line="240" w:lineRule="auto"/>
        <w:textAlignment w:val="baseline"/>
        <w:rPr>
          <w:rFonts w:ascii="inherit" w:eastAsia="Times New Roman" w:hAnsi="inherit" w:cs="Arial"/>
          <w:color w:val="002F6C"/>
          <w:spacing w:val="-4"/>
          <w:sz w:val="21"/>
          <w:szCs w:val="21"/>
          <w:lang w:eastAsia="ru-RU"/>
        </w:rPr>
      </w:pPr>
      <w:r w:rsidRPr="006154F2">
        <w:rPr>
          <w:rFonts w:ascii="inherit" w:eastAsia="Times New Roman" w:hAnsi="inherit" w:cs="Arial"/>
          <w:color w:val="002F6C"/>
          <w:spacing w:val="-4"/>
          <w:sz w:val="21"/>
          <w:szCs w:val="21"/>
          <w:lang w:eastAsia="ru-RU"/>
        </w:rPr>
        <w:t>Заключение</w:t>
      </w:r>
    </w:p>
    <w:p w:rsidR="006154F2" w:rsidRPr="006154F2" w:rsidRDefault="006154F2" w:rsidP="006154F2">
      <w:pPr>
        <w:shd w:val="clear" w:color="auto" w:fill="FFFFFF"/>
        <w:spacing w:after="60" w:line="240" w:lineRule="auto"/>
        <w:textAlignment w:val="baseline"/>
        <w:rPr>
          <w:rFonts w:ascii="inherit" w:eastAsia="Times New Roman" w:hAnsi="inherit" w:cs="Arial"/>
          <w:color w:val="BCBCBC"/>
          <w:spacing w:val="-4"/>
          <w:sz w:val="21"/>
          <w:szCs w:val="21"/>
          <w:lang w:eastAsia="ru-RU"/>
        </w:rPr>
      </w:pPr>
      <w:bookmarkStart w:id="0" w:name="_GoBack"/>
      <w:bookmarkEnd w:id="0"/>
    </w:p>
    <w:p w:rsidR="006154F2" w:rsidRPr="006154F2" w:rsidRDefault="006154F2" w:rsidP="006154F2">
      <w:pPr>
        <w:shd w:val="clear" w:color="auto" w:fill="FFFFFF"/>
        <w:spacing w:after="0" w:line="240" w:lineRule="auto"/>
        <w:textAlignment w:val="baseline"/>
        <w:outlineLvl w:val="0"/>
        <w:rPr>
          <w:rFonts w:ascii="Arial" w:eastAsia="Times New Roman" w:hAnsi="Arial" w:cs="Arial"/>
          <w:b/>
          <w:bCs/>
          <w:color w:val="002F6C"/>
          <w:spacing w:val="-5"/>
          <w:kern w:val="36"/>
          <w:sz w:val="48"/>
          <w:szCs w:val="48"/>
          <w:lang w:eastAsia="ru-RU"/>
        </w:rPr>
      </w:pPr>
      <w:r w:rsidRPr="006154F2">
        <w:rPr>
          <w:rFonts w:ascii="Arial" w:eastAsia="Times New Roman" w:hAnsi="Arial" w:cs="Arial"/>
          <w:b/>
          <w:bCs/>
          <w:color w:val="002F6C"/>
          <w:spacing w:val="-5"/>
          <w:kern w:val="36"/>
          <w:sz w:val="48"/>
          <w:szCs w:val="48"/>
          <w:lang w:eastAsia="ru-RU"/>
        </w:rPr>
        <w:t>Арматура для плитного фундамента</w:t>
      </w:r>
    </w:p>
    <w:p w:rsidR="006154F2" w:rsidRPr="006154F2" w:rsidRDefault="006154F2" w:rsidP="006154F2">
      <w:pPr>
        <w:shd w:val="clear" w:color="auto" w:fill="FFFFFF"/>
        <w:spacing w:after="0" w:line="240" w:lineRule="auto"/>
        <w:textAlignment w:val="baseline"/>
        <w:rPr>
          <w:rFonts w:ascii="Arial" w:eastAsia="Times New Roman" w:hAnsi="Arial" w:cs="Arial"/>
          <w:color w:val="111111"/>
          <w:spacing w:val="-5"/>
          <w:sz w:val="21"/>
          <w:szCs w:val="21"/>
          <w:lang w:eastAsia="ru-RU"/>
        </w:rPr>
      </w:pPr>
      <w:r w:rsidRPr="006154F2">
        <w:rPr>
          <w:rFonts w:ascii="Arial" w:eastAsia="Times New Roman" w:hAnsi="Arial" w:cs="Arial"/>
          <w:color w:val="111111"/>
          <w:spacing w:val="-5"/>
          <w:sz w:val="21"/>
          <w:szCs w:val="21"/>
          <w:lang w:eastAsia="ru-RU"/>
        </w:rPr>
        <w:t>Выбор арматуры для усиления фундамента — это ответственный момент, от которого зависит надежность будущего здания. В этой статье мы расскажем о том, что такое плитный фундамент, и какая арматура подходит для его создания.</w:t>
      </w:r>
    </w:p>
    <w:p w:rsidR="006154F2" w:rsidRPr="006154F2" w:rsidRDefault="006154F2" w:rsidP="006154F2">
      <w:pPr>
        <w:shd w:val="clear" w:color="auto" w:fill="FFFFFF"/>
        <w:spacing w:before="480" w:after="360" w:line="240" w:lineRule="auto"/>
        <w:textAlignment w:val="baseline"/>
        <w:outlineLvl w:val="1"/>
        <w:rPr>
          <w:rFonts w:ascii="Arial" w:eastAsia="Times New Roman" w:hAnsi="Arial" w:cs="Arial"/>
          <w:b/>
          <w:bCs/>
          <w:color w:val="111111"/>
          <w:spacing w:val="-5"/>
          <w:sz w:val="30"/>
          <w:szCs w:val="30"/>
          <w:lang w:eastAsia="ru-RU"/>
        </w:rPr>
      </w:pPr>
      <w:r w:rsidRPr="006154F2">
        <w:rPr>
          <w:rFonts w:ascii="Arial" w:eastAsia="Times New Roman" w:hAnsi="Arial" w:cs="Arial"/>
          <w:b/>
          <w:bCs/>
          <w:color w:val="111111"/>
          <w:spacing w:val="-5"/>
          <w:sz w:val="30"/>
          <w:szCs w:val="30"/>
          <w:lang w:eastAsia="ru-RU"/>
        </w:rPr>
        <w:lastRenderedPageBreak/>
        <w:t>Что такое плитный фундамент</w:t>
      </w:r>
    </w:p>
    <w:p w:rsidR="006154F2" w:rsidRPr="006154F2" w:rsidRDefault="006154F2" w:rsidP="006154F2">
      <w:pPr>
        <w:shd w:val="clear" w:color="auto" w:fill="FFFFFF"/>
        <w:spacing w:after="0" w:line="240" w:lineRule="auto"/>
        <w:textAlignment w:val="baseline"/>
        <w:rPr>
          <w:rFonts w:ascii="Arial" w:eastAsia="Times New Roman" w:hAnsi="Arial" w:cs="Arial"/>
          <w:color w:val="111111"/>
          <w:spacing w:val="-5"/>
          <w:sz w:val="21"/>
          <w:szCs w:val="21"/>
          <w:lang w:eastAsia="ru-RU"/>
        </w:rPr>
      </w:pPr>
      <w:r w:rsidRPr="006154F2">
        <w:rPr>
          <w:rFonts w:ascii="Arial" w:eastAsia="Times New Roman" w:hAnsi="Arial" w:cs="Arial"/>
          <w:color w:val="111111"/>
          <w:spacing w:val="-5"/>
          <w:sz w:val="21"/>
          <w:szCs w:val="21"/>
          <w:lang w:eastAsia="ru-RU"/>
        </w:rPr>
        <w:t>Плитный или сплошной фундамент — это название цельной железобетонной плиты, которая располагается под всей площадью здания. Среди малозаглубленных оснований считается наиболее прочным и надежным видом фундамента (читайте подробнее о подборе арматуры для </w:t>
      </w:r>
      <w:hyperlink r:id="rId5" w:tgtFrame="_blank" w:history="1">
        <w:r w:rsidRPr="006154F2">
          <w:rPr>
            <w:rFonts w:ascii="inherit" w:eastAsia="Times New Roman" w:hAnsi="inherit" w:cs="Arial"/>
            <w:b/>
            <w:bCs/>
            <w:color w:val="002F6C"/>
            <w:spacing w:val="-5"/>
            <w:sz w:val="21"/>
            <w:szCs w:val="21"/>
            <w:bdr w:val="none" w:sz="0" w:space="0" w:color="auto" w:frame="1"/>
            <w:lang w:eastAsia="ru-RU"/>
          </w:rPr>
          <w:t>ленточного</w:t>
        </w:r>
      </w:hyperlink>
      <w:r w:rsidRPr="006154F2">
        <w:rPr>
          <w:rFonts w:ascii="Arial" w:eastAsia="Times New Roman" w:hAnsi="Arial" w:cs="Arial"/>
          <w:color w:val="111111"/>
          <w:spacing w:val="-5"/>
          <w:sz w:val="21"/>
          <w:szCs w:val="21"/>
          <w:lang w:eastAsia="ru-RU"/>
        </w:rPr>
        <w:t> и </w:t>
      </w:r>
      <w:hyperlink r:id="rId6" w:tgtFrame="_blank" w:history="1">
        <w:r w:rsidRPr="006154F2">
          <w:rPr>
            <w:rFonts w:ascii="inherit" w:eastAsia="Times New Roman" w:hAnsi="inherit" w:cs="Arial"/>
            <w:b/>
            <w:bCs/>
            <w:color w:val="002F6C"/>
            <w:spacing w:val="-5"/>
            <w:sz w:val="21"/>
            <w:szCs w:val="21"/>
            <w:bdr w:val="none" w:sz="0" w:space="0" w:color="auto" w:frame="1"/>
            <w:lang w:eastAsia="ru-RU"/>
          </w:rPr>
          <w:t>свайного</w:t>
        </w:r>
      </w:hyperlink>
      <w:r w:rsidRPr="006154F2">
        <w:rPr>
          <w:rFonts w:ascii="Arial" w:eastAsia="Times New Roman" w:hAnsi="Arial" w:cs="Arial"/>
          <w:color w:val="111111"/>
          <w:spacing w:val="-5"/>
          <w:sz w:val="21"/>
          <w:szCs w:val="21"/>
          <w:lang w:eastAsia="ru-RU"/>
        </w:rPr>
        <w:t> фундаментов)</w:t>
      </w:r>
    </w:p>
    <w:p w:rsidR="006154F2" w:rsidRPr="006154F2" w:rsidRDefault="006154F2" w:rsidP="006154F2">
      <w:pPr>
        <w:shd w:val="clear" w:color="auto" w:fill="FFFFFF"/>
        <w:spacing w:after="0" w:line="240" w:lineRule="auto"/>
        <w:textAlignment w:val="baseline"/>
        <w:rPr>
          <w:rFonts w:ascii="Arial" w:eastAsia="Times New Roman" w:hAnsi="Arial" w:cs="Arial"/>
          <w:color w:val="111111"/>
          <w:spacing w:val="-5"/>
          <w:sz w:val="21"/>
          <w:szCs w:val="21"/>
          <w:lang w:eastAsia="ru-RU"/>
        </w:rPr>
      </w:pPr>
      <w:r w:rsidRPr="006154F2">
        <w:rPr>
          <w:rFonts w:ascii="inherit" w:eastAsia="Times New Roman" w:hAnsi="inherit" w:cs="Arial"/>
          <w:b/>
          <w:bCs/>
          <w:color w:val="111111"/>
          <w:spacing w:val="-5"/>
          <w:sz w:val="21"/>
          <w:szCs w:val="21"/>
          <w:bdr w:val="none" w:sz="0" w:space="0" w:color="auto" w:frame="1"/>
          <w:lang w:eastAsia="ru-RU"/>
        </w:rPr>
        <w:t>Где применяется</w:t>
      </w:r>
    </w:p>
    <w:p w:rsidR="006154F2" w:rsidRPr="006154F2" w:rsidRDefault="006154F2" w:rsidP="006154F2">
      <w:pPr>
        <w:shd w:val="clear" w:color="auto" w:fill="FFFFFF"/>
        <w:spacing w:before="360" w:after="0" w:line="240" w:lineRule="auto"/>
        <w:textAlignment w:val="baseline"/>
        <w:rPr>
          <w:rFonts w:ascii="Arial" w:eastAsia="Times New Roman" w:hAnsi="Arial" w:cs="Arial"/>
          <w:color w:val="111111"/>
          <w:spacing w:val="-5"/>
          <w:sz w:val="21"/>
          <w:szCs w:val="21"/>
          <w:lang w:eastAsia="ru-RU"/>
        </w:rPr>
      </w:pPr>
      <w:r w:rsidRPr="006154F2">
        <w:rPr>
          <w:rFonts w:ascii="Arial" w:eastAsia="Times New Roman" w:hAnsi="Arial" w:cs="Arial"/>
          <w:color w:val="111111"/>
          <w:spacing w:val="-5"/>
          <w:sz w:val="21"/>
          <w:szCs w:val="21"/>
          <w:lang w:eastAsia="ru-RU"/>
        </w:rPr>
        <w:t>Плитный фундамент используют на слабых грунтах, чье предельное несущее значение не превышает 2,5 кг/см2. В категорию слабых грунтов попадают пески, глина, пластичные суглинки, торфяные и болотистые участки. Незаменим плитный фундамент на пучинистых грунтах с большой глубиной промерзания.</w:t>
      </w:r>
    </w:p>
    <w:p w:rsidR="006154F2" w:rsidRPr="006154F2" w:rsidRDefault="006154F2" w:rsidP="006154F2">
      <w:pPr>
        <w:shd w:val="clear" w:color="auto" w:fill="FFFFFF"/>
        <w:spacing w:after="0" w:line="240" w:lineRule="auto"/>
        <w:textAlignment w:val="baseline"/>
        <w:rPr>
          <w:rFonts w:ascii="Arial" w:eastAsia="Times New Roman" w:hAnsi="Arial" w:cs="Arial"/>
          <w:color w:val="111111"/>
          <w:spacing w:val="-5"/>
          <w:sz w:val="21"/>
          <w:szCs w:val="21"/>
          <w:lang w:eastAsia="ru-RU"/>
        </w:rPr>
      </w:pPr>
      <w:r w:rsidRPr="006154F2">
        <w:rPr>
          <w:rFonts w:ascii="inherit" w:eastAsia="Times New Roman" w:hAnsi="inherit" w:cs="Arial"/>
          <w:b/>
          <w:bCs/>
          <w:color w:val="111111"/>
          <w:spacing w:val="-5"/>
          <w:sz w:val="21"/>
          <w:szCs w:val="21"/>
          <w:bdr w:val="none" w:sz="0" w:space="0" w:color="auto" w:frame="1"/>
          <w:lang w:eastAsia="ru-RU"/>
        </w:rPr>
        <w:t>Плюсы</w:t>
      </w:r>
    </w:p>
    <w:p w:rsidR="006154F2" w:rsidRPr="006154F2" w:rsidRDefault="006154F2" w:rsidP="006154F2">
      <w:pPr>
        <w:shd w:val="clear" w:color="auto" w:fill="FFFFFF"/>
        <w:spacing w:before="360" w:after="0" w:line="240" w:lineRule="auto"/>
        <w:textAlignment w:val="baseline"/>
        <w:rPr>
          <w:rFonts w:ascii="Arial" w:eastAsia="Times New Roman" w:hAnsi="Arial" w:cs="Arial"/>
          <w:color w:val="111111"/>
          <w:spacing w:val="-5"/>
          <w:sz w:val="21"/>
          <w:szCs w:val="21"/>
          <w:lang w:eastAsia="ru-RU"/>
        </w:rPr>
      </w:pPr>
      <w:r w:rsidRPr="006154F2">
        <w:rPr>
          <w:rFonts w:ascii="Arial" w:eastAsia="Times New Roman" w:hAnsi="Arial" w:cs="Arial"/>
          <w:color w:val="111111"/>
          <w:spacing w:val="-5"/>
          <w:sz w:val="21"/>
          <w:szCs w:val="21"/>
          <w:lang w:eastAsia="ru-RU"/>
        </w:rPr>
        <w:t>Конструкция плитного основания имеет следующие преимущества:</w:t>
      </w:r>
    </w:p>
    <w:p w:rsidR="006154F2" w:rsidRPr="006154F2" w:rsidRDefault="006154F2" w:rsidP="006154F2">
      <w:pPr>
        <w:numPr>
          <w:ilvl w:val="0"/>
          <w:numId w:val="16"/>
        </w:numPr>
        <w:shd w:val="clear" w:color="auto" w:fill="FFFFFF"/>
        <w:spacing w:after="0" w:line="240" w:lineRule="auto"/>
        <w:ind w:left="300"/>
        <w:textAlignment w:val="baseline"/>
        <w:rPr>
          <w:rFonts w:ascii="inherit" w:eastAsia="Times New Roman" w:hAnsi="inherit" w:cs="Arial"/>
          <w:color w:val="111111"/>
          <w:spacing w:val="-4"/>
          <w:sz w:val="21"/>
          <w:szCs w:val="21"/>
          <w:lang w:eastAsia="ru-RU"/>
        </w:rPr>
      </w:pPr>
      <w:r w:rsidRPr="006154F2">
        <w:rPr>
          <w:rFonts w:ascii="inherit" w:eastAsia="Times New Roman" w:hAnsi="inherit" w:cs="Arial"/>
          <w:color w:val="111111"/>
          <w:spacing w:val="-4"/>
          <w:sz w:val="21"/>
          <w:szCs w:val="21"/>
          <w:lang w:eastAsia="ru-RU"/>
        </w:rPr>
        <w:t>высокая несущая способность;</w:t>
      </w:r>
    </w:p>
    <w:p w:rsidR="006154F2" w:rsidRPr="006154F2" w:rsidRDefault="006154F2" w:rsidP="006154F2">
      <w:pPr>
        <w:numPr>
          <w:ilvl w:val="0"/>
          <w:numId w:val="16"/>
        </w:numPr>
        <w:shd w:val="clear" w:color="auto" w:fill="FFFFFF"/>
        <w:spacing w:before="270" w:after="0" w:line="240" w:lineRule="auto"/>
        <w:ind w:left="300"/>
        <w:textAlignment w:val="baseline"/>
        <w:rPr>
          <w:rFonts w:ascii="inherit" w:eastAsia="Times New Roman" w:hAnsi="inherit" w:cs="Arial"/>
          <w:color w:val="111111"/>
          <w:spacing w:val="-4"/>
          <w:sz w:val="21"/>
          <w:szCs w:val="21"/>
          <w:lang w:eastAsia="ru-RU"/>
        </w:rPr>
      </w:pPr>
      <w:r w:rsidRPr="006154F2">
        <w:rPr>
          <w:rFonts w:ascii="inherit" w:eastAsia="Times New Roman" w:hAnsi="inherit" w:cs="Arial"/>
          <w:color w:val="111111"/>
          <w:spacing w:val="-4"/>
          <w:sz w:val="21"/>
          <w:szCs w:val="21"/>
          <w:lang w:eastAsia="ru-RU"/>
        </w:rPr>
        <w:t>равномерное распределение нагрузок;</w:t>
      </w:r>
    </w:p>
    <w:p w:rsidR="006154F2" w:rsidRPr="006154F2" w:rsidRDefault="006154F2" w:rsidP="006154F2">
      <w:pPr>
        <w:numPr>
          <w:ilvl w:val="0"/>
          <w:numId w:val="16"/>
        </w:numPr>
        <w:shd w:val="clear" w:color="auto" w:fill="FFFFFF"/>
        <w:spacing w:before="270" w:after="0" w:line="240" w:lineRule="auto"/>
        <w:ind w:left="300"/>
        <w:textAlignment w:val="baseline"/>
        <w:rPr>
          <w:rFonts w:ascii="inherit" w:eastAsia="Times New Roman" w:hAnsi="inherit" w:cs="Arial"/>
          <w:color w:val="111111"/>
          <w:spacing w:val="-4"/>
          <w:sz w:val="21"/>
          <w:szCs w:val="21"/>
          <w:lang w:eastAsia="ru-RU"/>
        </w:rPr>
      </w:pPr>
      <w:r w:rsidRPr="006154F2">
        <w:rPr>
          <w:rFonts w:ascii="inherit" w:eastAsia="Times New Roman" w:hAnsi="inherit" w:cs="Arial"/>
          <w:color w:val="111111"/>
          <w:spacing w:val="-4"/>
          <w:sz w:val="21"/>
          <w:szCs w:val="21"/>
          <w:lang w:eastAsia="ru-RU"/>
        </w:rPr>
        <w:t>возможность строительства на проблемных грунтах;</w:t>
      </w:r>
    </w:p>
    <w:p w:rsidR="006154F2" w:rsidRPr="006154F2" w:rsidRDefault="006154F2" w:rsidP="006154F2">
      <w:pPr>
        <w:numPr>
          <w:ilvl w:val="0"/>
          <w:numId w:val="16"/>
        </w:numPr>
        <w:shd w:val="clear" w:color="auto" w:fill="FFFFFF"/>
        <w:spacing w:before="270" w:after="0" w:line="240" w:lineRule="auto"/>
        <w:ind w:left="300"/>
        <w:textAlignment w:val="baseline"/>
        <w:rPr>
          <w:rFonts w:ascii="inherit" w:eastAsia="Times New Roman" w:hAnsi="inherit" w:cs="Arial"/>
          <w:color w:val="111111"/>
          <w:spacing w:val="-4"/>
          <w:sz w:val="21"/>
          <w:szCs w:val="21"/>
          <w:lang w:eastAsia="ru-RU"/>
        </w:rPr>
      </w:pPr>
      <w:r w:rsidRPr="006154F2">
        <w:rPr>
          <w:rFonts w:ascii="inherit" w:eastAsia="Times New Roman" w:hAnsi="inherit" w:cs="Arial"/>
          <w:color w:val="111111"/>
          <w:spacing w:val="-4"/>
          <w:sz w:val="21"/>
          <w:szCs w:val="21"/>
          <w:lang w:eastAsia="ru-RU"/>
        </w:rPr>
        <w:t>большая прочность и долговечность;</w:t>
      </w:r>
    </w:p>
    <w:p w:rsidR="006154F2" w:rsidRPr="006154F2" w:rsidRDefault="006154F2" w:rsidP="006154F2">
      <w:pPr>
        <w:numPr>
          <w:ilvl w:val="0"/>
          <w:numId w:val="16"/>
        </w:numPr>
        <w:shd w:val="clear" w:color="auto" w:fill="FFFFFF"/>
        <w:spacing w:before="270" w:after="0" w:line="240" w:lineRule="auto"/>
        <w:ind w:left="300"/>
        <w:textAlignment w:val="baseline"/>
        <w:rPr>
          <w:rFonts w:ascii="inherit" w:eastAsia="Times New Roman" w:hAnsi="inherit" w:cs="Arial"/>
          <w:color w:val="111111"/>
          <w:spacing w:val="-4"/>
          <w:sz w:val="21"/>
          <w:szCs w:val="21"/>
          <w:lang w:eastAsia="ru-RU"/>
        </w:rPr>
      </w:pPr>
      <w:r w:rsidRPr="006154F2">
        <w:rPr>
          <w:rFonts w:ascii="inherit" w:eastAsia="Times New Roman" w:hAnsi="inherit" w:cs="Arial"/>
          <w:color w:val="111111"/>
          <w:spacing w:val="-4"/>
          <w:sz w:val="21"/>
          <w:szCs w:val="21"/>
          <w:lang w:eastAsia="ru-RU"/>
        </w:rPr>
        <w:t>допустим цокольный этаж;</w:t>
      </w:r>
    </w:p>
    <w:p w:rsidR="006154F2" w:rsidRPr="006154F2" w:rsidRDefault="006154F2" w:rsidP="006154F2">
      <w:pPr>
        <w:numPr>
          <w:ilvl w:val="0"/>
          <w:numId w:val="16"/>
        </w:numPr>
        <w:shd w:val="clear" w:color="auto" w:fill="FFFFFF"/>
        <w:spacing w:before="270" w:after="0" w:line="240" w:lineRule="auto"/>
        <w:ind w:left="300"/>
        <w:textAlignment w:val="baseline"/>
        <w:rPr>
          <w:rFonts w:ascii="inherit" w:eastAsia="Times New Roman" w:hAnsi="inherit" w:cs="Arial"/>
          <w:color w:val="111111"/>
          <w:spacing w:val="-4"/>
          <w:sz w:val="21"/>
          <w:szCs w:val="21"/>
          <w:lang w:eastAsia="ru-RU"/>
        </w:rPr>
      </w:pPr>
      <w:r w:rsidRPr="006154F2">
        <w:rPr>
          <w:rFonts w:ascii="inherit" w:eastAsia="Times New Roman" w:hAnsi="inherit" w:cs="Arial"/>
          <w:color w:val="111111"/>
          <w:spacing w:val="-4"/>
          <w:sz w:val="21"/>
          <w:szCs w:val="21"/>
          <w:lang w:eastAsia="ru-RU"/>
        </w:rPr>
        <w:t>высокая скорость работ.</w:t>
      </w:r>
    </w:p>
    <w:p w:rsidR="006154F2" w:rsidRPr="006154F2" w:rsidRDefault="006154F2" w:rsidP="006154F2">
      <w:pPr>
        <w:shd w:val="clear" w:color="auto" w:fill="FFFFFF"/>
        <w:spacing w:after="0" w:line="240" w:lineRule="auto"/>
        <w:textAlignment w:val="baseline"/>
        <w:rPr>
          <w:rFonts w:ascii="Arial" w:eastAsia="Times New Roman" w:hAnsi="Arial" w:cs="Arial"/>
          <w:color w:val="111111"/>
          <w:spacing w:val="-5"/>
          <w:sz w:val="21"/>
          <w:szCs w:val="21"/>
          <w:lang w:eastAsia="ru-RU"/>
        </w:rPr>
      </w:pPr>
      <w:r w:rsidRPr="006154F2">
        <w:rPr>
          <w:rFonts w:ascii="inherit" w:eastAsia="Times New Roman" w:hAnsi="inherit" w:cs="Arial"/>
          <w:b/>
          <w:bCs/>
          <w:color w:val="111111"/>
          <w:spacing w:val="-5"/>
          <w:sz w:val="21"/>
          <w:szCs w:val="21"/>
          <w:bdr w:val="none" w:sz="0" w:space="0" w:color="auto" w:frame="1"/>
          <w:lang w:eastAsia="ru-RU"/>
        </w:rPr>
        <w:t>Минусы</w:t>
      </w:r>
    </w:p>
    <w:p w:rsidR="006154F2" w:rsidRPr="006154F2" w:rsidRDefault="006154F2" w:rsidP="006154F2">
      <w:pPr>
        <w:shd w:val="clear" w:color="auto" w:fill="FFFFFF"/>
        <w:spacing w:before="360" w:after="0" w:line="240" w:lineRule="auto"/>
        <w:textAlignment w:val="baseline"/>
        <w:rPr>
          <w:rFonts w:ascii="Arial" w:eastAsia="Times New Roman" w:hAnsi="Arial" w:cs="Arial"/>
          <w:color w:val="111111"/>
          <w:spacing w:val="-5"/>
          <w:sz w:val="21"/>
          <w:szCs w:val="21"/>
          <w:lang w:eastAsia="ru-RU"/>
        </w:rPr>
      </w:pPr>
      <w:r w:rsidRPr="006154F2">
        <w:rPr>
          <w:rFonts w:ascii="Arial" w:eastAsia="Times New Roman" w:hAnsi="Arial" w:cs="Arial"/>
          <w:color w:val="111111"/>
          <w:spacing w:val="-5"/>
          <w:sz w:val="21"/>
          <w:szCs w:val="21"/>
          <w:lang w:eastAsia="ru-RU"/>
        </w:rPr>
        <w:t>Минусом плитного фундамента является его цена. Для создания сплошного основания требуется гораздо больше бетона и арматуры, чем для фундаментов других типов.</w:t>
      </w:r>
    </w:p>
    <w:p w:rsidR="006154F2" w:rsidRDefault="006154F2" w:rsidP="006154F2">
      <w:pPr>
        <w:shd w:val="clear" w:color="auto" w:fill="FFFFFF"/>
        <w:spacing w:before="360" w:after="0" w:line="240" w:lineRule="auto"/>
        <w:textAlignment w:val="baseline"/>
        <w:rPr>
          <w:rFonts w:ascii="Arial" w:eastAsia="Times New Roman" w:hAnsi="Arial" w:cs="Arial"/>
          <w:noProof/>
          <w:color w:val="111111"/>
          <w:spacing w:val="-5"/>
          <w:sz w:val="21"/>
          <w:szCs w:val="21"/>
          <w:lang w:eastAsia="ru-RU"/>
        </w:rPr>
      </w:pPr>
      <w:r>
        <w:rPr>
          <w:rFonts w:ascii="Arial" w:eastAsia="Times New Roman" w:hAnsi="Arial" w:cs="Arial"/>
          <w:noProof/>
          <w:color w:val="111111"/>
          <w:spacing w:val="-5"/>
          <w:sz w:val="21"/>
          <w:szCs w:val="21"/>
          <w:lang w:eastAsia="ru-RU"/>
        </w:rPr>
        <w:t>.</w:t>
      </w:r>
    </w:p>
    <w:p w:rsidR="006154F2" w:rsidRPr="006154F2" w:rsidRDefault="006154F2" w:rsidP="006154F2">
      <w:pPr>
        <w:shd w:val="clear" w:color="auto" w:fill="FFFFFF"/>
        <w:spacing w:before="360" w:after="0" w:line="240" w:lineRule="auto"/>
        <w:textAlignment w:val="baseline"/>
        <w:rPr>
          <w:rFonts w:ascii="Arial" w:eastAsia="Times New Roman" w:hAnsi="Arial" w:cs="Arial"/>
          <w:color w:val="111111"/>
          <w:spacing w:val="-5"/>
          <w:sz w:val="21"/>
          <w:szCs w:val="21"/>
          <w:lang w:eastAsia="ru-RU"/>
        </w:rPr>
      </w:pPr>
      <w:r w:rsidRPr="006154F2">
        <w:rPr>
          <w:rFonts w:ascii="Arial" w:eastAsia="Times New Roman" w:hAnsi="Arial" w:cs="Arial"/>
          <w:noProof/>
          <w:color w:val="111111"/>
          <w:spacing w:val="-5"/>
          <w:sz w:val="21"/>
          <w:szCs w:val="21"/>
          <w:lang w:eastAsia="ru-RU"/>
        </w:rPr>
        <w:drawing>
          <wp:inline distT="0" distB="0" distL="0" distR="0">
            <wp:extent cx="4766441" cy="4391025"/>
            <wp:effectExtent l="0" t="0" r="0" b="0"/>
            <wp:docPr id="21" name="Рисунок 21" descr="armplit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armplit_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70493" cy="4394758"/>
                    </a:xfrm>
                    <a:prstGeom prst="rect">
                      <a:avLst/>
                    </a:prstGeom>
                    <a:noFill/>
                    <a:ln>
                      <a:noFill/>
                    </a:ln>
                  </pic:spPr>
                </pic:pic>
              </a:graphicData>
            </a:graphic>
          </wp:inline>
        </w:drawing>
      </w:r>
    </w:p>
    <w:p w:rsidR="006154F2" w:rsidRPr="006154F2" w:rsidRDefault="006154F2" w:rsidP="006154F2">
      <w:pPr>
        <w:shd w:val="clear" w:color="auto" w:fill="FFFFFF"/>
        <w:spacing w:after="0" w:line="240" w:lineRule="auto"/>
        <w:textAlignment w:val="baseline"/>
        <w:outlineLvl w:val="1"/>
        <w:rPr>
          <w:rFonts w:ascii="Arial" w:eastAsia="Times New Roman" w:hAnsi="Arial" w:cs="Arial"/>
          <w:b/>
          <w:bCs/>
          <w:color w:val="111111"/>
          <w:spacing w:val="-5"/>
          <w:sz w:val="30"/>
          <w:szCs w:val="30"/>
          <w:lang w:eastAsia="ru-RU"/>
        </w:rPr>
      </w:pPr>
      <w:bookmarkStart w:id="1" w:name="plitaarma"/>
      <w:bookmarkEnd w:id="1"/>
      <w:r w:rsidRPr="006154F2">
        <w:rPr>
          <w:rFonts w:ascii="Arial" w:eastAsia="Times New Roman" w:hAnsi="Arial" w:cs="Arial"/>
          <w:b/>
          <w:bCs/>
          <w:color w:val="111111"/>
          <w:spacing w:val="-5"/>
          <w:sz w:val="30"/>
          <w:szCs w:val="30"/>
          <w:lang w:eastAsia="ru-RU"/>
        </w:rPr>
        <w:t>Арматура для плиты фундамента</w:t>
      </w:r>
    </w:p>
    <w:p w:rsidR="006154F2" w:rsidRPr="006154F2" w:rsidRDefault="006154F2" w:rsidP="006154F2">
      <w:pPr>
        <w:shd w:val="clear" w:color="auto" w:fill="FFFFFF"/>
        <w:spacing w:before="480" w:after="360" w:line="240" w:lineRule="auto"/>
        <w:textAlignment w:val="baseline"/>
        <w:outlineLvl w:val="2"/>
        <w:rPr>
          <w:rFonts w:ascii="Arial" w:eastAsia="Times New Roman" w:hAnsi="Arial" w:cs="Arial"/>
          <w:b/>
          <w:bCs/>
          <w:color w:val="111111"/>
          <w:spacing w:val="-5"/>
          <w:sz w:val="27"/>
          <w:szCs w:val="27"/>
          <w:lang w:eastAsia="ru-RU"/>
        </w:rPr>
      </w:pPr>
      <w:r w:rsidRPr="006154F2">
        <w:rPr>
          <w:rFonts w:ascii="Arial" w:eastAsia="Times New Roman" w:hAnsi="Arial" w:cs="Arial"/>
          <w:b/>
          <w:bCs/>
          <w:color w:val="111111"/>
          <w:spacing w:val="-5"/>
          <w:sz w:val="27"/>
          <w:szCs w:val="27"/>
          <w:lang w:eastAsia="ru-RU"/>
        </w:rPr>
        <w:t>Схема армирования</w:t>
      </w:r>
    </w:p>
    <w:p w:rsidR="006154F2" w:rsidRPr="006154F2" w:rsidRDefault="006154F2" w:rsidP="006154F2">
      <w:pPr>
        <w:shd w:val="clear" w:color="auto" w:fill="FFFFFF"/>
        <w:spacing w:after="0" w:line="240" w:lineRule="auto"/>
        <w:textAlignment w:val="baseline"/>
        <w:rPr>
          <w:rFonts w:ascii="Arial" w:eastAsia="Times New Roman" w:hAnsi="Arial" w:cs="Arial"/>
          <w:color w:val="111111"/>
          <w:spacing w:val="-5"/>
          <w:sz w:val="21"/>
          <w:szCs w:val="21"/>
          <w:lang w:eastAsia="ru-RU"/>
        </w:rPr>
      </w:pPr>
      <w:r w:rsidRPr="006154F2">
        <w:rPr>
          <w:rFonts w:ascii="Arial" w:eastAsia="Times New Roman" w:hAnsi="Arial" w:cs="Arial"/>
          <w:color w:val="111111"/>
          <w:spacing w:val="-5"/>
          <w:sz w:val="21"/>
          <w:szCs w:val="21"/>
          <w:lang w:eastAsia="ru-RU"/>
        </w:rPr>
        <w:t>Для усиления прочности плитного фундамента применяют </w:t>
      </w:r>
      <w:hyperlink r:id="rId8" w:tgtFrame="_blank" w:history="1">
        <w:r w:rsidRPr="006154F2">
          <w:rPr>
            <w:rFonts w:ascii="inherit" w:eastAsia="Times New Roman" w:hAnsi="inherit" w:cs="Arial"/>
            <w:b/>
            <w:bCs/>
            <w:color w:val="002F6C"/>
            <w:spacing w:val="-5"/>
            <w:sz w:val="21"/>
            <w:szCs w:val="21"/>
            <w:bdr w:val="none" w:sz="0" w:space="0" w:color="auto" w:frame="1"/>
            <w:lang w:eastAsia="ru-RU"/>
          </w:rPr>
          <w:t>арматурные прутки</w:t>
        </w:r>
      </w:hyperlink>
      <w:r w:rsidRPr="006154F2">
        <w:rPr>
          <w:rFonts w:ascii="Arial" w:eastAsia="Times New Roman" w:hAnsi="Arial" w:cs="Arial"/>
          <w:color w:val="111111"/>
          <w:spacing w:val="-5"/>
          <w:sz w:val="21"/>
          <w:szCs w:val="21"/>
          <w:lang w:eastAsia="ru-RU"/>
        </w:rPr>
        <w:t>. Арматура принимает на себя растягивающее давление как сверху — от веса здания, так и снизу — давление от подвижек грунта. Армирование позволяет фундаменту оставаться монолитным.</w:t>
      </w:r>
    </w:p>
    <w:p w:rsidR="006154F2" w:rsidRPr="006154F2" w:rsidRDefault="006154F2" w:rsidP="006154F2">
      <w:pPr>
        <w:shd w:val="clear" w:color="auto" w:fill="FFFFFF"/>
        <w:spacing w:before="360" w:after="0" w:line="240" w:lineRule="auto"/>
        <w:textAlignment w:val="baseline"/>
        <w:rPr>
          <w:rFonts w:ascii="Arial" w:eastAsia="Times New Roman" w:hAnsi="Arial" w:cs="Arial"/>
          <w:color w:val="111111"/>
          <w:spacing w:val="-5"/>
          <w:sz w:val="21"/>
          <w:szCs w:val="21"/>
          <w:lang w:eastAsia="ru-RU"/>
        </w:rPr>
      </w:pPr>
      <w:r w:rsidRPr="006154F2">
        <w:rPr>
          <w:rFonts w:ascii="Arial" w:eastAsia="Times New Roman" w:hAnsi="Arial" w:cs="Arial"/>
          <w:color w:val="111111"/>
          <w:spacing w:val="-5"/>
          <w:sz w:val="21"/>
          <w:szCs w:val="21"/>
          <w:lang w:eastAsia="ru-RU"/>
        </w:rPr>
        <w:t>Стержни арматуры объединяются в единое целое — арматурные сетки. Для плитного фундамента используют арматурные сетки, количество которых определяется:</w:t>
      </w:r>
    </w:p>
    <w:p w:rsidR="006154F2" w:rsidRPr="006154F2" w:rsidRDefault="006154F2" w:rsidP="006154F2">
      <w:pPr>
        <w:numPr>
          <w:ilvl w:val="0"/>
          <w:numId w:val="17"/>
        </w:numPr>
        <w:shd w:val="clear" w:color="auto" w:fill="FFFFFF"/>
        <w:spacing w:after="0" w:line="240" w:lineRule="auto"/>
        <w:ind w:left="300"/>
        <w:textAlignment w:val="baseline"/>
        <w:rPr>
          <w:rFonts w:ascii="inherit" w:eastAsia="Times New Roman" w:hAnsi="inherit" w:cs="Arial"/>
          <w:color w:val="111111"/>
          <w:spacing w:val="-4"/>
          <w:sz w:val="21"/>
          <w:szCs w:val="21"/>
          <w:lang w:eastAsia="ru-RU"/>
        </w:rPr>
      </w:pPr>
      <w:r w:rsidRPr="006154F2">
        <w:rPr>
          <w:rFonts w:ascii="inherit" w:eastAsia="Times New Roman" w:hAnsi="inherit" w:cs="Arial"/>
          <w:color w:val="111111"/>
          <w:spacing w:val="-4"/>
          <w:sz w:val="21"/>
          <w:szCs w:val="21"/>
          <w:lang w:eastAsia="ru-RU"/>
        </w:rPr>
        <w:t>для плит толщиной менее 15 см — одна сетка;</w:t>
      </w:r>
    </w:p>
    <w:p w:rsidR="006154F2" w:rsidRPr="006154F2" w:rsidRDefault="006154F2" w:rsidP="006154F2">
      <w:pPr>
        <w:numPr>
          <w:ilvl w:val="0"/>
          <w:numId w:val="17"/>
        </w:numPr>
        <w:shd w:val="clear" w:color="auto" w:fill="FFFFFF"/>
        <w:spacing w:before="270" w:after="0" w:line="240" w:lineRule="auto"/>
        <w:ind w:left="300"/>
        <w:textAlignment w:val="baseline"/>
        <w:rPr>
          <w:rFonts w:ascii="inherit" w:eastAsia="Times New Roman" w:hAnsi="inherit" w:cs="Arial"/>
          <w:color w:val="111111"/>
          <w:spacing w:val="-4"/>
          <w:sz w:val="21"/>
          <w:szCs w:val="21"/>
          <w:lang w:eastAsia="ru-RU"/>
        </w:rPr>
      </w:pPr>
      <w:r w:rsidRPr="006154F2">
        <w:rPr>
          <w:rFonts w:ascii="inherit" w:eastAsia="Times New Roman" w:hAnsi="inherit" w:cs="Arial"/>
          <w:color w:val="111111"/>
          <w:spacing w:val="-4"/>
          <w:sz w:val="21"/>
          <w:szCs w:val="21"/>
          <w:lang w:eastAsia="ru-RU"/>
        </w:rPr>
        <w:t>для плит более 15 см — две сетки, располагающиеся одна над другой.</w:t>
      </w:r>
    </w:p>
    <w:p w:rsidR="006154F2" w:rsidRPr="006154F2" w:rsidRDefault="006154F2" w:rsidP="006154F2">
      <w:pPr>
        <w:shd w:val="clear" w:color="auto" w:fill="FFFFFF"/>
        <w:spacing w:after="0" w:line="240" w:lineRule="auto"/>
        <w:textAlignment w:val="baseline"/>
        <w:rPr>
          <w:rFonts w:ascii="Arial" w:eastAsia="Times New Roman" w:hAnsi="Arial" w:cs="Arial"/>
          <w:color w:val="111111"/>
          <w:spacing w:val="-5"/>
          <w:sz w:val="21"/>
          <w:szCs w:val="21"/>
          <w:lang w:eastAsia="ru-RU"/>
        </w:rPr>
      </w:pPr>
      <w:r w:rsidRPr="006154F2">
        <w:rPr>
          <w:rFonts w:ascii="Arial" w:eastAsia="Times New Roman" w:hAnsi="Arial" w:cs="Arial"/>
          <w:color w:val="111111"/>
          <w:spacing w:val="-5"/>
          <w:sz w:val="21"/>
          <w:szCs w:val="21"/>
          <w:lang w:eastAsia="ru-RU"/>
        </w:rPr>
        <w:t>Две сетки соединяются друг с другом вертикальными стержнями арматуры, образуя пространственный каркас. Места соединений могут скрепляться двумя способами:</w:t>
      </w:r>
    </w:p>
    <w:p w:rsidR="006154F2" w:rsidRPr="006154F2" w:rsidRDefault="006154F2" w:rsidP="006154F2">
      <w:pPr>
        <w:numPr>
          <w:ilvl w:val="0"/>
          <w:numId w:val="18"/>
        </w:numPr>
        <w:shd w:val="clear" w:color="auto" w:fill="FFFFFF"/>
        <w:spacing w:after="0" w:line="240" w:lineRule="auto"/>
        <w:ind w:left="300"/>
        <w:textAlignment w:val="baseline"/>
        <w:rPr>
          <w:rFonts w:ascii="inherit" w:eastAsia="Times New Roman" w:hAnsi="inherit" w:cs="Arial"/>
          <w:color w:val="111111"/>
          <w:spacing w:val="-4"/>
          <w:sz w:val="21"/>
          <w:szCs w:val="21"/>
          <w:lang w:eastAsia="ru-RU"/>
        </w:rPr>
      </w:pPr>
      <w:r w:rsidRPr="006154F2">
        <w:rPr>
          <w:rFonts w:ascii="inherit" w:eastAsia="Times New Roman" w:hAnsi="inherit" w:cs="Arial"/>
          <w:color w:val="111111"/>
          <w:spacing w:val="-4"/>
          <w:sz w:val="21"/>
          <w:szCs w:val="21"/>
          <w:lang w:eastAsia="ru-RU"/>
        </w:rPr>
        <w:t>с помощью вязальной проволоки;</w:t>
      </w:r>
    </w:p>
    <w:p w:rsidR="006154F2" w:rsidRPr="006154F2" w:rsidRDefault="006154F2" w:rsidP="006154F2">
      <w:pPr>
        <w:numPr>
          <w:ilvl w:val="0"/>
          <w:numId w:val="18"/>
        </w:numPr>
        <w:shd w:val="clear" w:color="auto" w:fill="FFFFFF"/>
        <w:spacing w:after="0" w:line="240" w:lineRule="auto"/>
        <w:ind w:left="300"/>
        <w:textAlignment w:val="baseline"/>
        <w:rPr>
          <w:rFonts w:ascii="inherit" w:eastAsia="Times New Roman" w:hAnsi="inherit" w:cs="Arial"/>
          <w:color w:val="111111"/>
          <w:spacing w:val="-4"/>
          <w:sz w:val="21"/>
          <w:szCs w:val="21"/>
          <w:lang w:eastAsia="ru-RU"/>
        </w:rPr>
      </w:pPr>
      <w:r w:rsidRPr="006154F2">
        <w:rPr>
          <w:rFonts w:ascii="inherit" w:eastAsia="Times New Roman" w:hAnsi="inherit" w:cs="Arial"/>
          <w:color w:val="111111"/>
          <w:spacing w:val="-4"/>
          <w:sz w:val="21"/>
          <w:szCs w:val="21"/>
          <w:lang w:eastAsia="ru-RU"/>
        </w:rPr>
        <w:t>методом сварки (подробнее о </w:t>
      </w:r>
      <w:hyperlink r:id="rId9" w:tgtFrame="_blank" w:history="1">
        <w:r w:rsidRPr="006154F2">
          <w:rPr>
            <w:rFonts w:ascii="inherit" w:eastAsia="Times New Roman" w:hAnsi="inherit" w:cs="Arial"/>
            <w:b/>
            <w:bCs/>
            <w:color w:val="002F6C"/>
            <w:spacing w:val="-4"/>
            <w:sz w:val="21"/>
            <w:szCs w:val="21"/>
            <w:bdr w:val="none" w:sz="0" w:space="0" w:color="auto" w:frame="1"/>
            <w:lang w:eastAsia="ru-RU"/>
          </w:rPr>
          <w:t>сварке арматуры</w:t>
        </w:r>
      </w:hyperlink>
      <w:r w:rsidRPr="006154F2">
        <w:rPr>
          <w:rFonts w:ascii="inherit" w:eastAsia="Times New Roman" w:hAnsi="inherit" w:cs="Arial"/>
          <w:color w:val="111111"/>
          <w:spacing w:val="-4"/>
          <w:sz w:val="21"/>
          <w:szCs w:val="21"/>
          <w:lang w:eastAsia="ru-RU"/>
        </w:rPr>
        <w:t>).</w:t>
      </w:r>
    </w:p>
    <w:p w:rsidR="006154F2" w:rsidRPr="006154F2" w:rsidRDefault="006154F2" w:rsidP="006154F2">
      <w:pPr>
        <w:shd w:val="clear" w:color="auto" w:fill="FFFFFF"/>
        <w:spacing w:after="0" w:line="240" w:lineRule="auto"/>
        <w:textAlignment w:val="baseline"/>
        <w:rPr>
          <w:rFonts w:ascii="Arial" w:eastAsia="Times New Roman" w:hAnsi="Arial" w:cs="Arial"/>
          <w:color w:val="111111"/>
          <w:spacing w:val="-5"/>
          <w:sz w:val="21"/>
          <w:szCs w:val="21"/>
          <w:lang w:eastAsia="ru-RU"/>
        </w:rPr>
      </w:pPr>
      <w:r w:rsidRPr="006154F2">
        <w:rPr>
          <w:rFonts w:ascii="Arial" w:eastAsia="Times New Roman" w:hAnsi="Arial" w:cs="Arial"/>
          <w:color w:val="111111"/>
          <w:spacing w:val="-5"/>
          <w:sz w:val="21"/>
          <w:szCs w:val="21"/>
          <w:lang w:eastAsia="ru-RU"/>
        </w:rPr>
        <w:t xml:space="preserve">Ячейка сеток </w:t>
      </w:r>
      <w:proofErr w:type="gramStart"/>
      <w:r w:rsidRPr="006154F2">
        <w:rPr>
          <w:rFonts w:ascii="Arial" w:eastAsia="Times New Roman" w:hAnsi="Arial" w:cs="Arial"/>
          <w:color w:val="111111"/>
          <w:spacing w:val="-5"/>
          <w:sz w:val="21"/>
          <w:szCs w:val="21"/>
          <w:lang w:eastAsia="ru-RU"/>
        </w:rPr>
        <w:t>может быть</w:t>
      </w:r>
      <w:proofErr w:type="gramEnd"/>
      <w:r w:rsidRPr="006154F2">
        <w:rPr>
          <w:rFonts w:ascii="Arial" w:eastAsia="Times New Roman" w:hAnsi="Arial" w:cs="Arial"/>
          <w:color w:val="111111"/>
          <w:spacing w:val="-5"/>
          <w:sz w:val="21"/>
          <w:szCs w:val="21"/>
          <w:lang w:eastAsia="ru-RU"/>
        </w:rPr>
        <w:t xml:space="preserve"> как квадратной, так и прямоугольной, а ее размер — 15-20 см. В зонах продавливания — местах размещения внутренних перегородок и несущих колонн — ячейка сеток сужается до 10 см.</w:t>
      </w:r>
    </w:p>
    <w:p w:rsidR="006154F2" w:rsidRPr="006154F2" w:rsidRDefault="006154F2" w:rsidP="006154F2">
      <w:pPr>
        <w:shd w:val="clear" w:color="auto" w:fill="FFFFFF"/>
        <w:spacing w:before="360" w:after="0" w:line="240" w:lineRule="auto"/>
        <w:textAlignment w:val="baseline"/>
        <w:rPr>
          <w:rFonts w:ascii="Arial" w:eastAsia="Times New Roman" w:hAnsi="Arial" w:cs="Arial"/>
          <w:color w:val="111111"/>
          <w:spacing w:val="-5"/>
          <w:sz w:val="21"/>
          <w:szCs w:val="21"/>
          <w:lang w:eastAsia="ru-RU"/>
        </w:rPr>
      </w:pPr>
      <w:r w:rsidRPr="006154F2">
        <w:rPr>
          <w:rFonts w:ascii="Arial" w:eastAsia="Times New Roman" w:hAnsi="Arial" w:cs="Arial"/>
          <w:color w:val="111111"/>
          <w:spacing w:val="-5"/>
          <w:sz w:val="21"/>
          <w:szCs w:val="21"/>
          <w:lang w:eastAsia="ru-RU"/>
        </w:rPr>
        <w:t>В некоторых случаях по торцам фундамента используют П-образные хомуты, которые связывают стержни верхней и нижней сеток.</w:t>
      </w:r>
    </w:p>
    <w:p w:rsidR="006154F2" w:rsidRPr="006154F2" w:rsidRDefault="006154F2" w:rsidP="006154F2">
      <w:pPr>
        <w:shd w:val="clear" w:color="auto" w:fill="FFFFFF"/>
        <w:spacing w:before="480" w:after="360" w:line="240" w:lineRule="auto"/>
        <w:textAlignment w:val="baseline"/>
        <w:outlineLvl w:val="2"/>
        <w:rPr>
          <w:rFonts w:ascii="Arial" w:eastAsia="Times New Roman" w:hAnsi="Arial" w:cs="Arial"/>
          <w:b/>
          <w:bCs/>
          <w:color w:val="111111"/>
          <w:spacing w:val="-5"/>
          <w:sz w:val="27"/>
          <w:szCs w:val="27"/>
          <w:lang w:eastAsia="ru-RU"/>
        </w:rPr>
      </w:pPr>
      <w:r w:rsidRPr="006154F2">
        <w:rPr>
          <w:rFonts w:ascii="Arial" w:eastAsia="Times New Roman" w:hAnsi="Arial" w:cs="Arial"/>
          <w:b/>
          <w:bCs/>
          <w:color w:val="111111"/>
          <w:spacing w:val="-5"/>
          <w:sz w:val="27"/>
          <w:szCs w:val="27"/>
          <w:lang w:eastAsia="ru-RU"/>
        </w:rPr>
        <w:t>Параметры арматуры</w:t>
      </w:r>
    </w:p>
    <w:p w:rsidR="006154F2" w:rsidRPr="006154F2" w:rsidRDefault="006154F2" w:rsidP="006154F2">
      <w:pPr>
        <w:shd w:val="clear" w:color="auto" w:fill="FFFFFF"/>
        <w:spacing w:after="0" w:line="240" w:lineRule="auto"/>
        <w:textAlignment w:val="baseline"/>
        <w:rPr>
          <w:rFonts w:ascii="Arial" w:eastAsia="Times New Roman" w:hAnsi="Arial" w:cs="Arial"/>
          <w:color w:val="111111"/>
          <w:spacing w:val="-5"/>
          <w:sz w:val="21"/>
          <w:szCs w:val="21"/>
          <w:lang w:eastAsia="ru-RU"/>
        </w:rPr>
      </w:pPr>
      <w:r w:rsidRPr="006154F2">
        <w:rPr>
          <w:rFonts w:ascii="inherit" w:eastAsia="Times New Roman" w:hAnsi="inherit" w:cs="Arial"/>
          <w:b/>
          <w:bCs/>
          <w:color w:val="111111"/>
          <w:spacing w:val="-5"/>
          <w:sz w:val="21"/>
          <w:szCs w:val="21"/>
          <w:bdr w:val="none" w:sz="0" w:space="0" w:color="auto" w:frame="1"/>
          <w:lang w:eastAsia="ru-RU"/>
        </w:rPr>
        <w:t>Диаметр</w:t>
      </w:r>
    </w:p>
    <w:p w:rsidR="006154F2" w:rsidRPr="006154F2" w:rsidRDefault="006154F2" w:rsidP="006154F2">
      <w:pPr>
        <w:shd w:val="clear" w:color="auto" w:fill="FFFFFF"/>
        <w:spacing w:after="0" w:line="240" w:lineRule="auto"/>
        <w:textAlignment w:val="baseline"/>
        <w:rPr>
          <w:rFonts w:ascii="Arial" w:eastAsia="Times New Roman" w:hAnsi="Arial" w:cs="Arial"/>
          <w:color w:val="111111"/>
          <w:spacing w:val="-5"/>
          <w:sz w:val="21"/>
          <w:szCs w:val="21"/>
          <w:lang w:eastAsia="ru-RU"/>
        </w:rPr>
      </w:pPr>
      <w:r w:rsidRPr="006154F2">
        <w:rPr>
          <w:rFonts w:ascii="Arial" w:eastAsia="Times New Roman" w:hAnsi="Arial" w:cs="Arial"/>
          <w:color w:val="111111"/>
          <w:spacing w:val="-5"/>
          <w:sz w:val="21"/>
          <w:szCs w:val="21"/>
          <w:lang w:eastAsia="ru-RU"/>
        </w:rPr>
        <w:t>Точные правила расчета плиты фундамента содержатся в документах: «Свод Правил 50-101-2004» и «Руководство по проектированию плитных фундаментов» (подробнее читайте в статье </w:t>
      </w:r>
      <w:hyperlink r:id="rId10" w:tgtFrame="_blank" w:history="1">
        <w:r w:rsidRPr="006154F2">
          <w:rPr>
            <w:rFonts w:ascii="inherit" w:eastAsia="Times New Roman" w:hAnsi="inherit" w:cs="Arial"/>
            <w:b/>
            <w:bCs/>
            <w:color w:val="002F6C"/>
            <w:spacing w:val="-5"/>
            <w:sz w:val="21"/>
            <w:szCs w:val="21"/>
            <w:bdr w:val="none" w:sz="0" w:space="0" w:color="auto" w:frame="1"/>
            <w:lang w:eastAsia="ru-RU"/>
          </w:rPr>
          <w:t>«Как рассчитать арматуру для фундамента»</w:t>
        </w:r>
      </w:hyperlink>
      <w:r w:rsidRPr="006154F2">
        <w:rPr>
          <w:rFonts w:ascii="Arial" w:eastAsia="Times New Roman" w:hAnsi="Arial" w:cs="Arial"/>
          <w:color w:val="111111"/>
          <w:spacing w:val="-5"/>
          <w:sz w:val="21"/>
          <w:szCs w:val="21"/>
          <w:lang w:eastAsia="ru-RU"/>
        </w:rPr>
        <w:t>).</w:t>
      </w:r>
    </w:p>
    <w:p w:rsidR="006154F2" w:rsidRPr="006154F2" w:rsidRDefault="006154F2" w:rsidP="006154F2">
      <w:pPr>
        <w:shd w:val="clear" w:color="auto" w:fill="FFFFFF"/>
        <w:spacing w:before="360" w:after="0" w:line="240" w:lineRule="auto"/>
        <w:textAlignment w:val="baseline"/>
        <w:rPr>
          <w:rFonts w:ascii="Arial" w:eastAsia="Times New Roman" w:hAnsi="Arial" w:cs="Arial"/>
          <w:color w:val="111111"/>
          <w:spacing w:val="-5"/>
          <w:sz w:val="21"/>
          <w:szCs w:val="21"/>
          <w:lang w:eastAsia="ru-RU"/>
        </w:rPr>
      </w:pPr>
      <w:r w:rsidRPr="006154F2">
        <w:rPr>
          <w:rFonts w:ascii="Arial" w:eastAsia="Times New Roman" w:hAnsi="Arial" w:cs="Arial"/>
          <w:noProof/>
          <w:color w:val="111111"/>
          <w:spacing w:val="-5"/>
          <w:sz w:val="21"/>
          <w:szCs w:val="21"/>
          <w:lang w:eastAsia="ru-RU"/>
        </w:rPr>
        <w:drawing>
          <wp:inline distT="0" distB="0" distL="0" distR="0">
            <wp:extent cx="5168900" cy="3876675"/>
            <wp:effectExtent l="0" t="0" r="0" b="9525"/>
            <wp:docPr id="20" name="Рисунок 20" descr="imgonline-com-ua-Mirror-9maGRWyI8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imgonline-com-ua-Mirror-9maGRWyI8ht.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69579" cy="3877184"/>
                    </a:xfrm>
                    <a:prstGeom prst="rect">
                      <a:avLst/>
                    </a:prstGeom>
                    <a:noFill/>
                    <a:ln>
                      <a:noFill/>
                    </a:ln>
                  </pic:spPr>
                </pic:pic>
              </a:graphicData>
            </a:graphic>
          </wp:inline>
        </w:drawing>
      </w:r>
    </w:p>
    <w:p w:rsidR="006154F2" w:rsidRPr="006154F2" w:rsidRDefault="006154F2" w:rsidP="006154F2">
      <w:pPr>
        <w:shd w:val="clear" w:color="auto" w:fill="FFFFFF"/>
        <w:spacing w:before="360" w:after="0" w:line="240" w:lineRule="auto"/>
        <w:textAlignment w:val="baseline"/>
        <w:rPr>
          <w:rFonts w:ascii="Arial" w:eastAsia="Times New Roman" w:hAnsi="Arial" w:cs="Arial"/>
          <w:color w:val="111111"/>
          <w:spacing w:val="-5"/>
          <w:sz w:val="21"/>
          <w:szCs w:val="21"/>
          <w:lang w:eastAsia="ru-RU"/>
        </w:rPr>
      </w:pPr>
      <w:r w:rsidRPr="006154F2">
        <w:rPr>
          <w:rFonts w:ascii="Arial" w:eastAsia="Times New Roman" w:hAnsi="Arial" w:cs="Arial"/>
          <w:color w:val="111111"/>
          <w:spacing w:val="-5"/>
          <w:sz w:val="21"/>
          <w:szCs w:val="21"/>
          <w:lang w:eastAsia="ru-RU"/>
        </w:rPr>
        <w:t>Диаметр арматуры подбирается исходя из удельной нагрузки на грунт и изгибающих усилий, оказываемых на фундамент. Но в подавляющем большинстве случаев применяют стержни:</w:t>
      </w:r>
    </w:p>
    <w:p w:rsidR="006154F2" w:rsidRPr="006154F2" w:rsidRDefault="006154F2" w:rsidP="006154F2">
      <w:pPr>
        <w:numPr>
          <w:ilvl w:val="0"/>
          <w:numId w:val="19"/>
        </w:numPr>
        <w:shd w:val="clear" w:color="auto" w:fill="FFFFFF"/>
        <w:spacing w:after="0" w:line="240" w:lineRule="auto"/>
        <w:ind w:left="300"/>
        <w:textAlignment w:val="baseline"/>
        <w:rPr>
          <w:rFonts w:ascii="inherit" w:eastAsia="Times New Roman" w:hAnsi="inherit" w:cs="Arial"/>
          <w:color w:val="111111"/>
          <w:spacing w:val="-4"/>
          <w:sz w:val="21"/>
          <w:szCs w:val="21"/>
          <w:lang w:eastAsia="ru-RU"/>
        </w:rPr>
      </w:pPr>
      <w:r w:rsidRPr="006154F2">
        <w:rPr>
          <w:rFonts w:ascii="inherit" w:eastAsia="Times New Roman" w:hAnsi="inherit" w:cs="Arial"/>
          <w:color w:val="111111"/>
          <w:spacing w:val="-4"/>
          <w:sz w:val="21"/>
          <w:szCs w:val="21"/>
          <w:lang w:eastAsia="ru-RU"/>
        </w:rPr>
        <w:t>для арматурных сеток — </w:t>
      </w:r>
      <w:hyperlink r:id="rId12" w:tgtFrame="_blank" w:history="1">
        <w:r w:rsidRPr="006154F2">
          <w:rPr>
            <w:rFonts w:ascii="inherit" w:eastAsia="Times New Roman" w:hAnsi="inherit" w:cs="Arial"/>
            <w:b/>
            <w:bCs/>
            <w:color w:val="002F6C"/>
            <w:spacing w:val="-4"/>
            <w:sz w:val="21"/>
            <w:szCs w:val="21"/>
            <w:bdr w:val="none" w:sz="0" w:space="0" w:color="auto" w:frame="1"/>
            <w:lang w:eastAsia="ru-RU"/>
          </w:rPr>
          <w:t>10</w:t>
        </w:r>
      </w:hyperlink>
      <w:r w:rsidRPr="006154F2">
        <w:rPr>
          <w:rFonts w:ascii="inherit" w:eastAsia="Times New Roman" w:hAnsi="inherit" w:cs="Arial"/>
          <w:color w:val="111111"/>
          <w:spacing w:val="-4"/>
          <w:sz w:val="21"/>
          <w:szCs w:val="21"/>
          <w:lang w:eastAsia="ru-RU"/>
        </w:rPr>
        <w:t>, </w:t>
      </w:r>
      <w:hyperlink r:id="rId13" w:tgtFrame="_blank" w:history="1">
        <w:r w:rsidRPr="006154F2">
          <w:rPr>
            <w:rFonts w:ascii="inherit" w:eastAsia="Times New Roman" w:hAnsi="inherit" w:cs="Arial"/>
            <w:b/>
            <w:bCs/>
            <w:color w:val="002F6C"/>
            <w:spacing w:val="-4"/>
            <w:sz w:val="21"/>
            <w:szCs w:val="21"/>
            <w:bdr w:val="none" w:sz="0" w:space="0" w:color="auto" w:frame="1"/>
            <w:lang w:eastAsia="ru-RU"/>
          </w:rPr>
          <w:t>12</w:t>
        </w:r>
      </w:hyperlink>
      <w:r w:rsidRPr="006154F2">
        <w:rPr>
          <w:rFonts w:ascii="inherit" w:eastAsia="Times New Roman" w:hAnsi="inherit" w:cs="Arial"/>
          <w:color w:val="111111"/>
          <w:spacing w:val="-4"/>
          <w:sz w:val="21"/>
          <w:szCs w:val="21"/>
          <w:lang w:eastAsia="ru-RU"/>
        </w:rPr>
        <w:t>, </w:t>
      </w:r>
      <w:hyperlink r:id="rId14" w:tgtFrame="_blank" w:history="1">
        <w:r w:rsidRPr="006154F2">
          <w:rPr>
            <w:rFonts w:ascii="inherit" w:eastAsia="Times New Roman" w:hAnsi="inherit" w:cs="Arial"/>
            <w:b/>
            <w:bCs/>
            <w:color w:val="002F6C"/>
            <w:spacing w:val="-4"/>
            <w:sz w:val="21"/>
            <w:szCs w:val="21"/>
            <w:bdr w:val="none" w:sz="0" w:space="0" w:color="auto" w:frame="1"/>
            <w:lang w:eastAsia="ru-RU"/>
          </w:rPr>
          <w:t>14</w:t>
        </w:r>
      </w:hyperlink>
      <w:r w:rsidRPr="006154F2">
        <w:rPr>
          <w:rFonts w:ascii="inherit" w:eastAsia="Times New Roman" w:hAnsi="inherit" w:cs="Arial"/>
          <w:color w:val="111111"/>
          <w:spacing w:val="-4"/>
          <w:sz w:val="21"/>
          <w:szCs w:val="21"/>
          <w:lang w:eastAsia="ru-RU"/>
        </w:rPr>
        <w:t> и </w:t>
      </w:r>
      <w:hyperlink r:id="rId15" w:tgtFrame="_blank" w:history="1">
        <w:r w:rsidRPr="006154F2">
          <w:rPr>
            <w:rFonts w:ascii="inherit" w:eastAsia="Times New Roman" w:hAnsi="inherit" w:cs="Arial"/>
            <w:b/>
            <w:bCs/>
            <w:color w:val="002F6C"/>
            <w:spacing w:val="-4"/>
            <w:sz w:val="21"/>
            <w:szCs w:val="21"/>
            <w:bdr w:val="none" w:sz="0" w:space="0" w:color="auto" w:frame="1"/>
            <w:lang w:eastAsia="ru-RU"/>
          </w:rPr>
          <w:t>16 мм</w:t>
        </w:r>
      </w:hyperlink>
      <w:r w:rsidRPr="006154F2">
        <w:rPr>
          <w:rFonts w:ascii="inherit" w:eastAsia="Times New Roman" w:hAnsi="inherit" w:cs="Arial"/>
          <w:color w:val="111111"/>
          <w:spacing w:val="-4"/>
          <w:sz w:val="21"/>
          <w:szCs w:val="21"/>
          <w:lang w:eastAsia="ru-RU"/>
        </w:rPr>
        <w:t>;</w:t>
      </w:r>
    </w:p>
    <w:p w:rsidR="006154F2" w:rsidRPr="006154F2" w:rsidRDefault="006154F2" w:rsidP="006154F2">
      <w:pPr>
        <w:numPr>
          <w:ilvl w:val="0"/>
          <w:numId w:val="19"/>
        </w:numPr>
        <w:shd w:val="clear" w:color="auto" w:fill="FFFFFF"/>
        <w:spacing w:before="270" w:after="0" w:line="240" w:lineRule="auto"/>
        <w:ind w:left="300"/>
        <w:textAlignment w:val="baseline"/>
        <w:rPr>
          <w:rFonts w:ascii="inherit" w:eastAsia="Times New Roman" w:hAnsi="inherit" w:cs="Arial"/>
          <w:color w:val="111111"/>
          <w:spacing w:val="-4"/>
          <w:sz w:val="21"/>
          <w:szCs w:val="21"/>
          <w:lang w:eastAsia="ru-RU"/>
        </w:rPr>
      </w:pPr>
      <w:r w:rsidRPr="006154F2">
        <w:rPr>
          <w:rFonts w:ascii="inherit" w:eastAsia="Times New Roman" w:hAnsi="inherit" w:cs="Arial"/>
          <w:color w:val="111111"/>
          <w:spacing w:val="-4"/>
          <w:sz w:val="21"/>
          <w:szCs w:val="21"/>
          <w:lang w:eastAsia="ru-RU"/>
        </w:rPr>
        <w:t>для вертикальных связывающих стержней — 10 мм.</w:t>
      </w:r>
    </w:p>
    <w:p w:rsidR="006154F2" w:rsidRPr="006154F2" w:rsidRDefault="006154F2" w:rsidP="006154F2">
      <w:pPr>
        <w:shd w:val="clear" w:color="auto" w:fill="FFFFFF"/>
        <w:spacing w:after="0" w:line="240" w:lineRule="auto"/>
        <w:textAlignment w:val="baseline"/>
        <w:rPr>
          <w:rFonts w:ascii="Arial" w:eastAsia="Times New Roman" w:hAnsi="Arial" w:cs="Arial"/>
          <w:color w:val="111111"/>
          <w:spacing w:val="-5"/>
          <w:sz w:val="21"/>
          <w:szCs w:val="21"/>
          <w:lang w:eastAsia="ru-RU"/>
        </w:rPr>
      </w:pPr>
      <w:r w:rsidRPr="006154F2">
        <w:rPr>
          <w:rFonts w:ascii="inherit" w:eastAsia="Times New Roman" w:hAnsi="inherit" w:cs="Arial"/>
          <w:b/>
          <w:bCs/>
          <w:color w:val="111111"/>
          <w:spacing w:val="-5"/>
          <w:sz w:val="21"/>
          <w:szCs w:val="21"/>
          <w:bdr w:val="none" w:sz="0" w:space="0" w:color="auto" w:frame="1"/>
          <w:lang w:eastAsia="ru-RU"/>
        </w:rPr>
        <w:t>Тип поверхности</w:t>
      </w:r>
    </w:p>
    <w:p w:rsidR="006154F2" w:rsidRPr="006154F2" w:rsidRDefault="006154F2" w:rsidP="006154F2">
      <w:pPr>
        <w:shd w:val="clear" w:color="auto" w:fill="FFFFFF"/>
        <w:spacing w:after="0" w:line="240" w:lineRule="auto"/>
        <w:textAlignment w:val="baseline"/>
        <w:rPr>
          <w:rFonts w:ascii="Arial" w:eastAsia="Times New Roman" w:hAnsi="Arial" w:cs="Arial"/>
          <w:color w:val="111111"/>
          <w:spacing w:val="-5"/>
          <w:sz w:val="21"/>
          <w:szCs w:val="21"/>
          <w:lang w:eastAsia="ru-RU"/>
        </w:rPr>
      </w:pPr>
      <w:r w:rsidRPr="006154F2">
        <w:rPr>
          <w:rFonts w:ascii="Arial" w:eastAsia="Times New Roman" w:hAnsi="Arial" w:cs="Arial"/>
          <w:color w:val="111111"/>
          <w:spacing w:val="-5"/>
          <w:sz w:val="21"/>
          <w:szCs w:val="21"/>
          <w:lang w:eastAsia="ru-RU"/>
        </w:rPr>
        <w:t>В каркасах для плитного фундамента применяется только </w:t>
      </w:r>
      <w:hyperlink r:id="rId16" w:tgtFrame="_blank" w:history="1">
        <w:r w:rsidRPr="006154F2">
          <w:rPr>
            <w:rFonts w:ascii="inherit" w:eastAsia="Times New Roman" w:hAnsi="inherit" w:cs="Arial"/>
            <w:b/>
            <w:bCs/>
            <w:color w:val="002F6C"/>
            <w:spacing w:val="-5"/>
            <w:sz w:val="21"/>
            <w:szCs w:val="21"/>
            <w:bdr w:val="none" w:sz="0" w:space="0" w:color="auto" w:frame="1"/>
            <w:lang w:eastAsia="ru-RU"/>
          </w:rPr>
          <w:t>рифленая арматура</w:t>
        </w:r>
      </w:hyperlink>
      <w:r w:rsidRPr="006154F2">
        <w:rPr>
          <w:rFonts w:ascii="Arial" w:eastAsia="Times New Roman" w:hAnsi="Arial" w:cs="Arial"/>
          <w:color w:val="111111"/>
          <w:spacing w:val="-5"/>
          <w:sz w:val="21"/>
          <w:szCs w:val="21"/>
          <w:lang w:eastAsia="ru-RU"/>
        </w:rPr>
        <w:t>. Такие стержни на протяжении всей своей длины имеют насечки, увеличивающие площадь соединения арматуры и бетона.</w:t>
      </w:r>
    </w:p>
    <w:p w:rsidR="006154F2" w:rsidRPr="006154F2" w:rsidRDefault="006154F2" w:rsidP="006154F2">
      <w:pPr>
        <w:shd w:val="clear" w:color="auto" w:fill="FFFFFF"/>
        <w:spacing w:after="0" w:line="240" w:lineRule="auto"/>
        <w:textAlignment w:val="baseline"/>
        <w:rPr>
          <w:rFonts w:ascii="Arial" w:eastAsia="Times New Roman" w:hAnsi="Arial" w:cs="Arial"/>
          <w:color w:val="111111"/>
          <w:spacing w:val="-5"/>
          <w:sz w:val="21"/>
          <w:szCs w:val="21"/>
          <w:lang w:eastAsia="ru-RU"/>
        </w:rPr>
      </w:pPr>
      <w:r w:rsidRPr="006154F2">
        <w:rPr>
          <w:rFonts w:ascii="inherit" w:eastAsia="Times New Roman" w:hAnsi="inherit" w:cs="Arial"/>
          <w:b/>
          <w:bCs/>
          <w:color w:val="111111"/>
          <w:spacing w:val="-5"/>
          <w:sz w:val="21"/>
          <w:szCs w:val="21"/>
          <w:bdr w:val="none" w:sz="0" w:space="0" w:color="auto" w:frame="1"/>
          <w:lang w:eastAsia="ru-RU"/>
        </w:rPr>
        <w:t>Классы прочности</w:t>
      </w:r>
    </w:p>
    <w:p w:rsidR="006154F2" w:rsidRPr="006154F2" w:rsidRDefault="006154F2" w:rsidP="006154F2">
      <w:pPr>
        <w:shd w:val="clear" w:color="auto" w:fill="FFFFFF"/>
        <w:spacing w:after="0" w:line="240" w:lineRule="auto"/>
        <w:textAlignment w:val="baseline"/>
        <w:rPr>
          <w:rFonts w:ascii="Arial" w:eastAsia="Times New Roman" w:hAnsi="Arial" w:cs="Arial"/>
          <w:color w:val="111111"/>
          <w:spacing w:val="-5"/>
          <w:sz w:val="21"/>
          <w:szCs w:val="21"/>
          <w:lang w:eastAsia="ru-RU"/>
        </w:rPr>
      </w:pPr>
      <w:r w:rsidRPr="006154F2">
        <w:rPr>
          <w:rFonts w:ascii="Arial" w:eastAsia="Times New Roman" w:hAnsi="Arial" w:cs="Arial"/>
          <w:color w:val="111111"/>
          <w:spacing w:val="-5"/>
          <w:sz w:val="21"/>
          <w:szCs w:val="21"/>
          <w:lang w:eastAsia="ru-RU"/>
        </w:rPr>
        <w:t>Для создания плитного фундамента подойдут стержни марок </w:t>
      </w:r>
      <w:hyperlink r:id="rId17" w:tgtFrame="_blank" w:history="1">
        <w:r w:rsidRPr="006154F2">
          <w:rPr>
            <w:rFonts w:ascii="inherit" w:eastAsia="Times New Roman" w:hAnsi="inherit" w:cs="Arial"/>
            <w:b/>
            <w:bCs/>
            <w:color w:val="002F6C"/>
            <w:spacing w:val="-5"/>
            <w:sz w:val="21"/>
            <w:szCs w:val="21"/>
            <w:bdr w:val="none" w:sz="0" w:space="0" w:color="auto" w:frame="1"/>
            <w:lang w:eastAsia="ru-RU"/>
          </w:rPr>
          <w:t>А500С</w:t>
        </w:r>
      </w:hyperlink>
      <w:r w:rsidRPr="006154F2">
        <w:rPr>
          <w:rFonts w:ascii="Arial" w:eastAsia="Times New Roman" w:hAnsi="Arial" w:cs="Arial"/>
          <w:color w:val="111111"/>
          <w:spacing w:val="-5"/>
          <w:sz w:val="21"/>
          <w:szCs w:val="21"/>
          <w:lang w:eastAsia="ru-RU"/>
        </w:rPr>
        <w:t> и</w:t>
      </w:r>
      <w:r w:rsidRPr="006154F2">
        <w:rPr>
          <w:rFonts w:ascii="inherit" w:eastAsia="Times New Roman" w:hAnsi="inherit" w:cs="Arial"/>
          <w:b/>
          <w:bCs/>
          <w:color w:val="111111"/>
          <w:spacing w:val="-5"/>
          <w:sz w:val="21"/>
          <w:szCs w:val="21"/>
          <w:bdr w:val="none" w:sz="0" w:space="0" w:color="auto" w:frame="1"/>
          <w:lang w:eastAsia="ru-RU"/>
        </w:rPr>
        <w:t> </w:t>
      </w:r>
      <w:hyperlink r:id="rId18" w:tgtFrame="_blank" w:history="1">
        <w:r w:rsidRPr="006154F2">
          <w:rPr>
            <w:rFonts w:ascii="inherit" w:eastAsia="Times New Roman" w:hAnsi="inherit" w:cs="Arial"/>
            <w:b/>
            <w:bCs/>
            <w:color w:val="002F6C"/>
            <w:spacing w:val="-5"/>
            <w:sz w:val="21"/>
            <w:szCs w:val="21"/>
            <w:bdr w:val="none" w:sz="0" w:space="0" w:color="auto" w:frame="1"/>
            <w:lang w:eastAsia="ru-RU"/>
          </w:rPr>
          <w:t>А600С</w:t>
        </w:r>
      </w:hyperlink>
      <w:r w:rsidRPr="006154F2">
        <w:rPr>
          <w:rFonts w:ascii="Arial" w:eastAsia="Times New Roman" w:hAnsi="Arial" w:cs="Arial"/>
          <w:color w:val="111111"/>
          <w:spacing w:val="-5"/>
          <w:sz w:val="21"/>
          <w:szCs w:val="21"/>
          <w:lang w:eastAsia="ru-RU"/>
        </w:rPr>
        <w:t>. Это универсальная широкодоступная стальная арматура, которую можно найти в любом регионе страны.</w:t>
      </w:r>
    </w:p>
    <w:p w:rsidR="006154F2" w:rsidRPr="006154F2" w:rsidRDefault="006154F2" w:rsidP="006154F2">
      <w:pPr>
        <w:shd w:val="clear" w:color="auto" w:fill="FFFFFF"/>
        <w:spacing w:after="0" w:line="240" w:lineRule="auto"/>
        <w:textAlignment w:val="baseline"/>
        <w:outlineLvl w:val="1"/>
        <w:rPr>
          <w:rFonts w:ascii="Arial" w:eastAsia="Times New Roman" w:hAnsi="Arial" w:cs="Arial"/>
          <w:b/>
          <w:bCs/>
          <w:color w:val="111111"/>
          <w:spacing w:val="-5"/>
          <w:sz w:val="30"/>
          <w:szCs w:val="30"/>
          <w:lang w:eastAsia="ru-RU"/>
        </w:rPr>
      </w:pPr>
      <w:bookmarkStart w:id="2" w:name="konec"/>
      <w:bookmarkEnd w:id="2"/>
      <w:r w:rsidRPr="006154F2">
        <w:rPr>
          <w:rFonts w:ascii="Arial" w:eastAsia="Times New Roman" w:hAnsi="Arial" w:cs="Arial"/>
          <w:b/>
          <w:bCs/>
          <w:color w:val="111111"/>
          <w:spacing w:val="-5"/>
          <w:sz w:val="30"/>
          <w:szCs w:val="30"/>
          <w:lang w:eastAsia="ru-RU"/>
        </w:rPr>
        <w:t>Заключение</w:t>
      </w:r>
    </w:p>
    <w:p w:rsidR="006154F2" w:rsidRPr="006154F2" w:rsidRDefault="006154F2" w:rsidP="006154F2">
      <w:pPr>
        <w:shd w:val="clear" w:color="auto" w:fill="FFFFFF"/>
        <w:spacing w:after="0" w:line="240" w:lineRule="auto"/>
        <w:textAlignment w:val="baseline"/>
        <w:rPr>
          <w:rFonts w:ascii="Arial" w:eastAsia="Times New Roman" w:hAnsi="Arial" w:cs="Arial"/>
          <w:color w:val="111111"/>
          <w:spacing w:val="-5"/>
          <w:sz w:val="21"/>
          <w:szCs w:val="21"/>
          <w:lang w:eastAsia="ru-RU"/>
        </w:rPr>
      </w:pPr>
      <w:r w:rsidRPr="006154F2">
        <w:rPr>
          <w:rFonts w:ascii="Arial" w:eastAsia="Times New Roman" w:hAnsi="Arial" w:cs="Arial"/>
          <w:color w:val="111111"/>
          <w:spacing w:val="-5"/>
          <w:sz w:val="21"/>
          <w:szCs w:val="21"/>
          <w:lang w:eastAsia="ru-RU"/>
        </w:rPr>
        <w:t>При выборе арматуры необходимо учитывать толщину фундаментной плиты, а также массу возводимого строения. Арматура для плитного фундамента малоэтажного дома должна быть рифленой, диаметром не менее 10 миллиметров, а также иметь класс А500С или А600С.</w:t>
      </w:r>
    </w:p>
    <w:p w:rsidR="006154F2" w:rsidRDefault="006154F2"/>
    <w:p w:rsidR="00B769F0" w:rsidRDefault="00B769F0"/>
    <w:p w:rsidR="00B769F0" w:rsidRPr="00B769F0" w:rsidRDefault="00B769F0" w:rsidP="00B769F0">
      <w:pPr>
        <w:shd w:val="clear" w:color="auto" w:fill="FFFFFF"/>
        <w:spacing w:after="120" w:line="600" w:lineRule="atLeast"/>
        <w:outlineLvl w:val="0"/>
        <w:rPr>
          <w:rFonts w:ascii="Segoe UI" w:eastAsia="Times New Roman" w:hAnsi="Segoe UI" w:cs="Segoe UI"/>
          <w:b/>
          <w:bCs/>
          <w:spacing w:val="5"/>
          <w:kern w:val="36"/>
          <w:sz w:val="54"/>
          <w:szCs w:val="54"/>
          <w:lang w:eastAsia="ru-RU"/>
        </w:rPr>
      </w:pPr>
      <w:r w:rsidRPr="00B769F0">
        <w:rPr>
          <w:rFonts w:ascii="Segoe UI" w:eastAsia="Times New Roman" w:hAnsi="Segoe UI" w:cs="Segoe UI"/>
          <w:b/>
          <w:bCs/>
          <w:spacing w:val="5"/>
          <w:kern w:val="36"/>
          <w:sz w:val="54"/>
          <w:szCs w:val="54"/>
          <w:lang w:eastAsia="ru-RU"/>
        </w:rPr>
        <w:t>Как правильно рассчитать количество арматуры для плиты фундамента</w:t>
      </w:r>
    </w:p>
    <w:p w:rsidR="00B769F0" w:rsidRPr="00B769F0" w:rsidRDefault="00B769F0" w:rsidP="00B769F0">
      <w:pPr>
        <w:shd w:val="clear" w:color="auto" w:fill="FFFFFF"/>
        <w:spacing w:after="0" w:line="240" w:lineRule="atLeast"/>
        <w:rPr>
          <w:rFonts w:ascii="Segoe UI" w:eastAsia="Times New Roman" w:hAnsi="Segoe UI" w:cs="Segoe UI"/>
          <w:spacing w:val="-1"/>
          <w:sz w:val="20"/>
          <w:szCs w:val="20"/>
          <w:lang w:eastAsia="ru-RU"/>
        </w:rPr>
      </w:pPr>
      <w:r w:rsidRPr="00B769F0">
        <w:rPr>
          <w:rFonts w:ascii="Segoe UI" w:eastAsia="Times New Roman" w:hAnsi="Segoe UI" w:cs="Segoe UI"/>
          <w:spacing w:val="-1"/>
          <w:sz w:val="20"/>
          <w:szCs w:val="20"/>
          <w:lang w:eastAsia="ru-RU"/>
        </w:rPr>
        <w:t>4 минуты</w:t>
      </w:r>
    </w:p>
    <w:p w:rsidR="00B769F0" w:rsidRPr="00B769F0" w:rsidRDefault="00B769F0" w:rsidP="00B769F0">
      <w:pPr>
        <w:shd w:val="clear" w:color="auto" w:fill="FFFFFF"/>
        <w:spacing w:after="0" w:line="240" w:lineRule="atLeast"/>
        <w:rPr>
          <w:rFonts w:ascii="Segoe UI" w:eastAsia="Times New Roman" w:hAnsi="Segoe UI" w:cs="Segoe UI"/>
          <w:spacing w:val="-1"/>
          <w:sz w:val="20"/>
          <w:szCs w:val="20"/>
          <w:lang w:eastAsia="ru-RU"/>
        </w:rPr>
      </w:pPr>
      <w:r w:rsidRPr="00B769F0">
        <w:rPr>
          <w:rFonts w:ascii="Segoe UI" w:eastAsia="Times New Roman" w:hAnsi="Segoe UI" w:cs="Segoe UI"/>
          <w:spacing w:val="-1"/>
          <w:sz w:val="20"/>
          <w:szCs w:val="20"/>
          <w:lang w:eastAsia="ru-RU"/>
        </w:rPr>
        <w:t>7623 прочтения</w:t>
      </w:r>
    </w:p>
    <w:p w:rsidR="00B769F0" w:rsidRPr="00B769F0" w:rsidRDefault="00B769F0" w:rsidP="00B769F0">
      <w:pPr>
        <w:shd w:val="clear" w:color="auto" w:fill="FFFFFF"/>
        <w:spacing w:line="240" w:lineRule="atLeast"/>
        <w:rPr>
          <w:rFonts w:ascii="Segoe UI" w:eastAsia="Times New Roman" w:hAnsi="Segoe UI" w:cs="Segoe UI"/>
          <w:spacing w:val="-1"/>
          <w:sz w:val="20"/>
          <w:szCs w:val="20"/>
          <w:lang w:eastAsia="ru-RU"/>
        </w:rPr>
      </w:pPr>
      <w:r w:rsidRPr="00B769F0">
        <w:rPr>
          <w:rFonts w:ascii="Segoe UI" w:eastAsia="Times New Roman" w:hAnsi="Segoe UI" w:cs="Segoe UI"/>
          <w:spacing w:val="-1"/>
          <w:sz w:val="20"/>
          <w:szCs w:val="20"/>
          <w:lang w:eastAsia="ru-RU"/>
        </w:rPr>
        <w:t>24 ноября 2023</w:t>
      </w:r>
    </w:p>
    <w:p w:rsidR="00B769F0" w:rsidRPr="00B769F0" w:rsidRDefault="00B769F0" w:rsidP="00B769F0">
      <w:pPr>
        <w:shd w:val="clear" w:color="auto" w:fill="FFFFFF"/>
        <w:spacing w:after="120" w:line="300" w:lineRule="atLeast"/>
        <w:rPr>
          <w:rFonts w:ascii="Segoe UI" w:eastAsia="Times New Roman" w:hAnsi="Segoe UI" w:cs="Segoe UI"/>
          <w:spacing w:val="-2"/>
          <w:sz w:val="24"/>
          <w:szCs w:val="24"/>
          <w:lang w:eastAsia="ru-RU"/>
        </w:rPr>
      </w:pPr>
      <w:r w:rsidRPr="00B769F0">
        <w:rPr>
          <w:rFonts w:ascii="Segoe UI" w:eastAsia="Times New Roman" w:hAnsi="Segoe UI" w:cs="Segoe UI"/>
          <w:spacing w:val="-2"/>
          <w:sz w:val="24"/>
          <w:szCs w:val="24"/>
          <w:lang w:eastAsia="ru-RU"/>
        </w:rPr>
        <w:t>Оглавление</w:t>
      </w:r>
    </w:p>
    <w:p w:rsidR="00B769F0" w:rsidRPr="00B769F0" w:rsidRDefault="00C81DAB" w:rsidP="00B769F0">
      <w:pPr>
        <w:numPr>
          <w:ilvl w:val="0"/>
          <w:numId w:val="11"/>
        </w:numPr>
        <w:shd w:val="clear" w:color="auto" w:fill="FFFFFF"/>
        <w:spacing w:before="100" w:beforeAutospacing="1" w:after="120" w:line="240" w:lineRule="auto"/>
        <w:ind w:left="0"/>
        <w:rPr>
          <w:rFonts w:ascii="Helvetica" w:eastAsia="Times New Roman" w:hAnsi="Helvetica" w:cs="Helvetica"/>
          <w:sz w:val="27"/>
          <w:szCs w:val="27"/>
          <w:lang w:eastAsia="ru-RU"/>
        </w:rPr>
      </w:pPr>
      <w:hyperlink r:id="rId19" w:anchor="preimyschestva_plitnogo_fyndamenta" w:tgtFrame="_blank" w:history="1">
        <w:r w:rsidR="00B769F0" w:rsidRPr="00B769F0">
          <w:rPr>
            <w:rFonts w:ascii="Segoe UI" w:eastAsia="Times New Roman" w:hAnsi="Segoe UI" w:cs="Segoe UI"/>
            <w:color w:val="0000FF"/>
            <w:spacing w:val="-1"/>
            <w:sz w:val="20"/>
            <w:szCs w:val="20"/>
            <w:lang w:eastAsia="ru-RU"/>
          </w:rPr>
          <w:t>Преимущества плитного фундамента</w:t>
        </w:r>
      </w:hyperlink>
    </w:p>
    <w:p w:rsidR="00B769F0" w:rsidRPr="00B769F0" w:rsidRDefault="00C81DAB" w:rsidP="00B769F0">
      <w:pPr>
        <w:numPr>
          <w:ilvl w:val="0"/>
          <w:numId w:val="11"/>
        </w:numPr>
        <w:shd w:val="clear" w:color="auto" w:fill="FFFFFF"/>
        <w:spacing w:before="100" w:beforeAutospacing="1" w:after="120" w:line="240" w:lineRule="auto"/>
        <w:ind w:left="0"/>
        <w:rPr>
          <w:rFonts w:ascii="Helvetica" w:eastAsia="Times New Roman" w:hAnsi="Helvetica" w:cs="Helvetica"/>
          <w:sz w:val="27"/>
          <w:szCs w:val="27"/>
          <w:lang w:eastAsia="ru-RU"/>
        </w:rPr>
      </w:pPr>
      <w:hyperlink r:id="rId20" w:anchor="parametr_armatyr_dlya_armirovaniya_fynda" w:tgtFrame="_blank" w:history="1">
        <w:r w:rsidR="00B769F0" w:rsidRPr="00B769F0">
          <w:rPr>
            <w:rFonts w:ascii="Segoe UI" w:eastAsia="Times New Roman" w:hAnsi="Segoe UI" w:cs="Segoe UI"/>
            <w:color w:val="0000FF"/>
            <w:spacing w:val="-1"/>
            <w:sz w:val="20"/>
            <w:szCs w:val="20"/>
            <w:lang w:eastAsia="ru-RU"/>
          </w:rPr>
          <w:t>Параметры арматуры для армирования фундамента</w:t>
        </w:r>
      </w:hyperlink>
    </w:p>
    <w:p w:rsidR="00B769F0" w:rsidRPr="00B769F0" w:rsidRDefault="00C81DAB" w:rsidP="00B769F0">
      <w:pPr>
        <w:numPr>
          <w:ilvl w:val="0"/>
          <w:numId w:val="11"/>
        </w:numPr>
        <w:shd w:val="clear" w:color="auto" w:fill="FFFFFF"/>
        <w:spacing w:before="100" w:beforeAutospacing="1" w:after="100" w:afterAutospacing="1" w:line="240" w:lineRule="auto"/>
        <w:ind w:left="0"/>
        <w:rPr>
          <w:rFonts w:ascii="Helvetica" w:eastAsia="Times New Roman" w:hAnsi="Helvetica" w:cs="Helvetica"/>
          <w:sz w:val="27"/>
          <w:szCs w:val="27"/>
          <w:lang w:eastAsia="ru-RU"/>
        </w:rPr>
      </w:pPr>
      <w:hyperlink r:id="rId21" w:anchor="shema_armirovaniya" w:tgtFrame="_blank" w:history="1">
        <w:r w:rsidR="00B769F0" w:rsidRPr="00B769F0">
          <w:rPr>
            <w:rFonts w:ascii="Segoe UI" w:eastAsia="Times New Roman" w:hAnsi="Segoe UI" w:cs="Segoe UI"/>
            <w:color w:val="0000FF"/>
            <w:spacing w:val="-1"/>
            <w:sz w:val="20"/>
            <w:szCs w:val="20"/>
            <w:lang w:eastAsia="ru-RU"/>
          </w:rPr>
          <w:t>Схема армирования</w:t>
        </w:r>
      </w:hyperlink>
    </w:p>
    <w:p w:rsidR="00B769F0" w:rsidRPr="00B769F0" w:rsidRDefault="00B769F0" w:rsidP="00B769F0">
      <w:pPr>
        <w:shd w:val="clear" w:color="auto" w:fill="FFFFFF"/>
        <w:spacing w:line="240" w:lineRule="auto"/>
        <w:rPr>
          <w:rFonts w:ascii="Helvetica" w:eastAsia="Times New Roman" w:hAnsi="Helvetica" w:cs="Helvetica"/>
          <w:sz w:val="27"/>
          <w:szCs w:val="27"/>
          <w:lang w:eastAsia="ru-RU"/>
        </w:rPr>
      </w:pPr>
      <w:r w:rsidRPr="00B769F0">
        <w:rPr>
          <w:rFonts w:ascii="Helvetica" w:eastAsia="Times New Roman" w:hAnsi="Helvetica" w:cs="Helvetica"/>
          <w:sz w:val="27"/>
          <w:szCs w:val="27"/>
          <w:lang w:eastAsia="ru-RU"/>
        </w:rPr>
        <w:t>Показать ещё</w:t>
      </w:r>
    </w:p>
    <w:p w:rsidR="00B769F0" w:rsidRPr="00B769F0" w:rsidRDefault="00B769F0" w:rsidP="00B769F0">
      <w:pPr>
        <w:shd w:val="clear" w:color="auto" w:fill="FFFFFF"/>
        <w:spacing w:line="420" w:lineRule="atLeast"/>
        <w:rPr>
          <w:rFonts w:ascii="Helvetica" w:eastAsia="Times New Roman" w:hAnsi="Helvetica" w:cs="Helvetica"/>
          <w:sz w:val="26"/>
          <w:szCs w:val="26"/>
          <w:lang w:eastAsia="ru-RU"/>
        </w:rPr>
      </w:pPr>
      <w:r w:rsidRPr="00B769F0">
        <w:rPr>
          <w:rFonts w:ascii="Helvetica" w:eastAsia="Times New Roman" w:hAnsi="Helvetica" w:cs="Helvetica"/>
          <w:noProof/>
          <w:sz w:val="26"/>
          <w:szCs w:val="26"/>
          <w:lang w:eastAsia="ru-RU"/>
        </w:rPr>
        <w:drawing>
          <wp:inline distT="0" distB="0" distL="0" distR="0">
            <wp:extent cx="5461026" cy="3076378"/>
            <wp:effectExtent l="0" t="0" r="6350" b="0"/>
            <wp:docPr id="19" name="Рисунок 19" descr="https://avatars.dzeninfra.ru/get-zen_doc/271828/pub_65607b6b10b109449f4a2761_65607b8195ed8763967d284a/scale_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avatars.dzeninfra.ru/get-zen_doc/271828/pub_65607b6b10b109449f4a2761_65607b8195ed8763967d284a/scale_120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485544" cy="3090190"/>
                    </a:xfrm>
                    <a:prstGeom prst="rect">
                      <a:avLst/>
                    </a:prstGeom>
                    <a:noFill/>
                    <a:ln>
                      <a:noFill/>
                    </a:ln>
                  </pic:spPr>
                </pic:pic>
              </a:graphicData>
            </a:graphic>
          </wp:inline>
        </w:drawing>
      </w:r>
    </w:p>
    <w:p w:rsidR="00B769F0" w:rsidRPr="00B769F0" w:rsidRDefault="00B769F0" w:rsidP="00B769F0">
      <w:pPr>
        <w:shd w:val="clear" w:color="auto" w:fill="FFFFFF"/>
        <w:spacing w:before="90" w:after="300" w:line="420" w:lineRule="atLeast"/>
        <w:rPr>
          <w:rFonts w:ascii="Helvetica" w:eastAsia="Times New Roman" w:hAnsi="Helvetica" w:cs="Helvetica"/>
          <w:sz w:val="26"/>
          <w:szCs w:val="26"/>
          <w:lang w:eastAsia="ru-RU"/>
        </w:rPr>
      </w:pPr>
      <w:r w:rsidRPr="00B769F0">
        <w:rPr>
          <w:rFonts w:ascii="Helvetica" w:eastAsia="Times New Roman" w:hAnsi="Helvetica" w:cs="Helvetica"/>
          <w:sz w:val="26"/>
          <w:szCs w:val="26"/>
          <w:lang w:eastAsia="ru-RU"/>
        </w:rPr>
        <w:t>Плитный фундамент выполняют из железобетона для обеспечения сжатия и нагрузок на изгиб и растяжение. Монолитный плитный фундамент используют на местности с высоким уровнем грунтовых вод и любых видах почвы- торфяных, болотистых, песчаных. Для создания плитного фундамента необходимо купить арматуру. Какой тип арматуры, марку стали и диаметр необходимо использовать в армировании плиты фундамента рассмотрим ниже.</w:t>
      </w:r>
    </w:p>
    <w:p w:rsidR="00B769F0" w:rsidRPr="00B769F0" w:rsidRDefault="00B769F0" w:rsidP="00B769F0">
      <w:pPr>
        <w:shd w:val="clear" w:color="auto" w:fill="FFFFFF"/>
        <w:spacing w:before="90" w:after="300" w:line="420" w:lineRule="atLeast"/>
        <w:rPr>
          <w:rFonts w:ascii="Helvetica" w:eastAsia="Times New Roman" w:hAnsi="Helvetica" w:cs="Helvetica"/>
          <w:sz w:val="26"/>
          <w:szCs w:val="26"/>
          <w:lang w:eastAsia="ru-RU"/>
        </w:rPr>
      </w:pPr>
      <w:r w:rsidRPr="00B769F0">
        <w:rPr>
          <w:rFonts w:ascii="Helvetica" w:eastAsia="Times New Roman" w:hAnsi="Helvetica" w:cs="Helvetica"/>
          <w:sz w:val="26"/>
          <w:szCs w:val="26"/>
          <w:lang w:eastAsia="ru-RU"/>
        </w:rPr>
        <w:t>Для того чтобы плитный фундамент был прочным и устойчивым на протяжении всего срока эксплуатации важно произвести точный расчет монолитной конструкции.</w:t>
      </w:r>
    </w:p>
    <w:p w:rsidR="00B769F0" w:rsidRPr="00B769F0" w:rsidRDefault="00B769F0" w:rsidP="00B769F0">
      <w:pPr>
        <w:shd w:val="clear" w:color="auto" w:fill="FFFFFF"/>
        <w:spacing w:before="510" w:after="90" w:line="420" w:lineRule="atLeast"/>
        <w:outlineLvl w:val="2"/>
        <w:rPr>
          <w:rFonts w:ascii="Helvetica" w:eastAsia="Times New Roman" w:hAnsi="Helvetica" w:cs="Helvetica"/>
          <w:b/>
          <w:bCs/>
          <w:sz w:val="36"/>
          <w:szCs w:val="36"/>
          <w:lang w:eastAsia="ru-RU"/>
        </w:rPr>
      </w:pPr>
      <w:r w:rsidRPr="00B769F0">
        <w:rPr>
          <w:rFonts w:ascii="Helvetica" w:eastAsia="Times New Roman" w:hAnsi="Helvetica" w:cs="Helvetica"/>
          <w:b/>
          <w:bCs/>
          <w:sz w:val="36"/>
          <w:szCs w:val="36"/>
          <w:lang w:eastAsia="ru-RU"/>
        </w:rPr>
        <w:t>Преимущества плитного фундамента</w:t>
      </w:r>
    </w:p>
    <w:p w:rsidR="00B769F0" w:rsidRPr="00B769F0" w:rsidRDefault="00B769F0" w:rsidP="00B769F0">
      <w:pPr>
        <w:numPr>
          <w:ilvl w:val="0"/>
          <w:numId w:val="12"/>
        </w:numPr>
        <w:shd w:val="clear" w:color="auto" w:fill="FFFFFF"/>
        <w:spacing w:after="240" w:line="420" w:lineRule="atLeast"/>
        <w:ind w:left="240"/>
        <w:rPr>
          <w:rFonts w:ascii="Helvetica" w:eastAsia="Times New Roman" w:hAnsi="Helvetica" w:cs="Helvetica"/>
          <w:sz w:val="26"/>
          <w:szCs w:val="26"/>
          <w:lang w:eastAsia="ru-RU"/>
        </w:rPr>
      </w:pPr>
      <w:r w:rsidRPr="00B769F0">
        <w:rPr>
          <w:rFonts w:ascii="Helvetica" w:eastAsia="Times New Roman" w:hAnsi="Helvetica" w:cs="Helvetica"/>
          <w:sz w:val="26"/>
          <w:szCs w:val="26"/>
          <w:lang w:eastAsia="ru-RU"/>
        </w:rPr>
        <w:t>Длительный срок эксплуатации</w:t>
      </w:r>
    </w:p>
    <w:p w:rsidR="00B769F0" w:rsidRPr="00B769F0" w:rsidRDefault="00B769F0" w:rsidP="00B769F0">
      <w:pPr>
        <w:numPr>
          <w:ilvl w:val="0"/>
          <w:numId w:val="12"/>
        </w:numPr>
        <w:shd w:val="clear" w:color="auto" w:fill="FFFFFF"/>
        <w:spacing w:after="240" w:line="420" w:lineRule="atLeast"/>
        <w:ind w:left="240"/>
        <w:rPr>
          <w:rFonts w:ascii="Helvetica" w:eastAsia="Times New Roman" w:hAnsi="Helvetica" w:cs="Helvetica"/>
          <w:sz w:val="26"/>
          <w:szCs w:val="26"/>
          <w:lang w:eastAsia="ru-RU"/>
        </w:rPr>
      </w:pPr>
      <w:r w:rsidRPr="00B769F0">
        <w:rPr>
          <w:rFonts w:ascii="Helvetica" w:eastAsia="Times New Roman" w:hAnsi="Helvetica" w:cs="Helvetica"/>
          <w:sz w:val="26"/>
          <w:szCs w:val="26"/>
          <w:lang w:eastAsia="ru-RU"/>
        </w:rPr>
        <w:t>Высокая несущая способность, благодаря которой возможно возводить как одноэтажные, так и многоэтажные здания из кирпича или бетона</w:t>
      </w:r>
    </w:p>
    <w:p w:rsidR="00B769F0" w:rsidRPr="00B769F0" w:rsidRDefault="00B769F0" w:rsidP="00B769F0">
      <w:pPr>
        <w:numPr>
          <w:ilvl w:val="0"/>
          <w:numId w:val="12"/>
        </w:numPr>
        <w:shd w:val="clear" w:color="auto" w:fill="FFFFFF"/>
        <w:spacing w:after="240" w:line="420" w:lineRule="atLeast"/>
        <w:ind w:left="240"/>
        <w:rPr>
          <w:rFonts w:ascii="Helvetica" w:eastAsia="Times New Roman" w:hAnsi="Helvetica" w:cs="Helvetica"/>
          <w:sz w:val="26"/>
          <w:szCs w:val="26"/>
          <w:lang w:eastAsia="ru-RU"/>
        </w:rPr>
      </w:pPr>
      <w:r w:rsidRPr="00B769F0">
        <w:rPr>
          <w:rFonts w:ascii="Helvetica" w:eastAsia="Times New Roman" w:hAnsi="Helvetica" w:cs="Helvetica"/>
          <w:sz w:val="26"/>
          <w:szCs w:val="26"/>
          <w:lang w:eastAsia="ru-RU"/>
        </w:rPr>
        <w:t>Предотвращает риски усадки постройки</w:t>
      </w:r>
    </w:p>
    <w:p w:rsidR="00B769F0" w:rsidRPr="00B769F0" w:rsidRDefault="00B769F0" w:rsidP="00B769F0">
      <w:pPr>
        <w:numPr>
          <w:ilvl w:val="0"/>
          <w:numId w:val="12"/>
        </w:numPr>
        <w:shd w:val="clear" w:color="auto" w:fill="FFFFFF"/>
        <w:spacing w:after="240" w:line="420" w:lineRule="atLeast"/>
        <w:ind w:left="240"/>
        <w:rPr>
          <w:rFonts w:ascii="Helvetica" w:eastAsia="Times New Roman" w:hAnsi="Helvetica" w:cs="Helvetica"/>
          <w:sz w:val="26"/>
          <w:szCs w:val="26"/>
          <w:lang w:eastAsia="ru-RU"/>
        </w:rPr>
      </w:pPr>
      <w:r w:rsidRPr="00B769F0">
        <w:rPr>
          <w:rFonts w:ascii="Helvetica" w:eastAsia="Times New Roman" w:hAnsi="Helvetica" w:cs="Helvetica"/>
          <w:sz w:val="26"/>
          <w:szCs w:val="26"/>
          <w:lang w:eastAsia="ru-RU"/>
        </w:rPr>
        <w:t>Экономия капиталовложений в бетон за счет ребристой структуры арматуры</w:t>
      </w:r>
    </w:p>
    <w:p w:rsidR="00B769F0" w:rsidRPr="00B769F0" w:rsidRDefault="00B769F0" w:rsidP="00B769F0">
      <w:pPr>
        <w:shd w:val="clear" w:color="auto" w:fill="FFFFFF"/>
        <w:spacing w:before="90" w:after="300" w:line="420" w:lineRule="atLeast"/>
        <w:rPr>
          <w:rFonts w:ascii="Helvetica" w:eastAsia="Times New Roman" w:hAnsi="Helvetica" w:cs="Helvetica"/>
          <w:sz w:val="26"/>
          <w:szCs w:val="26"/>
          <w:lang w:eastAsia="ru-RU"/>
        </w:rPr>
      </w:pPr>
      <w:r w:rsidRPr="00B769F0">
        <w:rPr>
          <w:rFonts w:ascii="Helvetica" w:eastAsia="Times New Roman" w:hAnsi="Helvetica" w:cs="Helvetica"/>
          <w:sz w:val="26"/>
          <w:szCs w:val="26"/>
          <w:lang w:eastAsia="ru-RU"/>
        </w:rPr>
        <w:t>Арматурные стержни играют ключевую роль в строительных конструкциях, обеспечивая прочность и устойчивость. Вот некоторые основные функции и применения арматуры в строительстве:</w:t>
      </w:r>
    </w:p>
    <w:p w:rsidR="00B769F0" w:rsidRPr="00B769F0" w:rsidRDefault="00B769F0" w:rsidP="00B769F0">
      <w:pPr>
        <w:shd w:val="clear" w:color="auto" w:fill="FFFFFF"/>
        <w:spacing w:before="90" w:after="300" w:line="420" w:lineRule="atLeast"/>
        <w:rPr>
          <w:rFonts w:ascii="Helvetica" w:eastAsia="Times New Roman" w:hAnsi="Helvetica" w:cs="Helvetica"/>
          <w:sz w:val="26"/>
          <w:szCs w:val="26"/>
          <w:lang w:eastAsia="ru-RU"/>
        </w:rPr>
      </w:pPr>
      <w:r w:rsidRPr="00B769F0">
        <w:rPr>
          <w:rFonts w:ascii="Helvetica" w:eastAsia="Times New Roman" w:hAnsi="Helvetica" w:cs="Helvetica"/>
          <w:b/>
          <w:bCs/>
          <w:sz w:val="26"/>
          <w:szCs w:val="26"/>
          <w:lang w:eastAsia="ru-RU"/>
        </w:rPr>
        <w:t>1.</w:t>
      </w:r>
      <w:r w:rsidRPr="00B769F0">
        <w:rPr>
          <w:rFonts w:ascii="Helvetica" w:eastAsia="Times New Roman" w:hAnsi="Helvetica" w:cs="Helvetica"/>
          <w:sz w:val="26"/>
          <w:szCs w:val="26"/>
          <w:lang w:eastAsia="ru-RU"/>
        </w:rPr>
        <w:t> </w:t>
      </w:r>
      <w:r w:rsidRPr="00B769F0">
        <w:rPr>
          <w:rFonts w:ascii="Helvetica" w:eastAsia="Times New Roman" w:hAnsi="Helvetica" w:cs="Helvetica"/>
          <w:b/>
          <w:bCs/>
          <w:sz w:val="26"/>
          <w:szCs w:val="26"/>
          <w:lang w:eastAsia="ru-RU"/>
        </w:rPr>
        <w:t>Укрепление бетонных конструкций.</w:t>
      </w:r>
    </w:p>
    <w:p w:rsidR="00B769F0" w:rsidRPr="00B769F0" w:rsidRDefault="00B769F0" w:rsidP="00B769F0">
      <w:pPr>
        <w:shd w:val="clear" w:color="auto" w:fill="FFFFFF"/>
        <w:spacing w:before="90" w:after="300" w:line="420" w:lineRule="atLeast"/>
        <w:rPr>
          <w:rFonts w:ascii="Helvetica" w:eastAsia="Times New Roman" w:hAnsi="Helvetica" w:cs="Helvetica"/>
          <w:sz w:val="26"/>
          <w:szCs w:val="26"/>
          <w:lang w:eastAsia="ru-RU"/>
        </w:rPr>
      </w:pPr>
      <w:r w:rsidRPr="00B769F0">
        <w:rPr>
          <w:rFonts w:ascii="Helvetica" w:eastAsia="Times New Roman" w:hAnsi="Helvetica" w:cs="Helvetica"/>
          <w:sz w:val="26"/>
          <w:szCs w:val="26"/>
          <w:lang w:eastAsia="ru-RU"/>
        </w:rPr>
        <w:t>Арматурные стержни предназначены для укрепления бетонных элементов, таких как фундаменты, колонны, балки и стены. Они придают бетону дополнительную прочность и способствуют предотвращению трещин и разрушений.</w:t>
      </w:r>
    </w:p>
    <w:p w:rsidR="00B769F0" w:rsidRPr="00B769F0" w:rsidRDefault="00B769F0" w:rsidP="00B769F0">
      <w:pPr>
        <w:shd w:val="clear" w:color="auto" w:fill="FFFFFF"/>
        <w:spacing w:before="90" w:after="300" w:line="420" w:lineRule="atLeast"/>
        <w:rPr>
          <w:rFonts w:ascii="Helvetica" w:eastAsia="Times New Roman" w:hAnsi="Helvetica" w:cs="Helvetica"/>
          <w:sz w:val="26"/>
          <w:szCs w:val="26"/>
          <w:lang w:eastAsia="ru-RU"/>
        </w:rPr>
      </w:pPr>
      <w:r w:rsidRPr="00B769F0">
        <w:rPr>
          <w:rFonts w:ascii="Helvetica" w:eastAsia="Times New Roman" w:hAnsi="Helvetica" w:cs="Helvetica"/>
          <w:b/>
          <w:bCs/>
          <w:sz w:val="26"/>
          <w:szCs w:val="26"/>
          <w:lang w:eastAsia="ru-RU"/>
        </w:rPr>
        <w:t>2.</w:t>
      </w:r>
      <w:r w:rsidRPr="00B769F0">
        <w:rPr>
          <w:rFonts w:ascii="Helvetica" w:eastAsia="Times New Roman" w:hAnsi="Helvetica" w:cs="Helvetica"/>
          <w:sz w:val="26"/>
          <w:szCs w:val="26"/>
          <w:lang w:eastAsia="ru-RU"/>
        </w:rPr>
        <w:t> </w:t>
      </w:r>
      <w:r w:rsidRPr="00B769F0">
        <w:rPr>
          <w:rFonts w:ascii="Helvetica" w:eastAsia="Times New Roman" w:hAnsi="Helvetica" w:cs="Helvetica"/>
          <w:b/>
          <w:bCs/>
          <w:sz w:val="26"/>
          <w:szCs w:val="26"/>
          <w:lang w:eastAsia="ru-RU"/>
        </w:rPr>
        <w:t>Сопротивление нагрузкам и деформациям.</w:t>
      </w:r>
    </w:p>
    <w:p w:rsidR="00B769F0" w:rsidRPr="00B769F0" w:rsidRDefault="00B769F0" w:rsidP="00B769F0">
      <w:pPr>
        <w:shd w:val="clear" w:color="auto" w:fill="FFFFFF"/>
        <w:spacing w:before="90" w:after="300" w:line="420" w:lineRule="atLeast"/>
        <w:rPr>
          <w:rFonts w:ascii="Helvetica" w:eastAsia="Times New Roman" w:hAnsi="Helvetica" w:cs="Helvetica"/>
          <w:sz w:val="26"/>
          <w:szCs w:val="26"/>
          <w:lang w:eastAsia="ru-RU"/>
        </w:rPr>
      </w:pPr>
      <w:r w:rsidRPr="00B769F0">
        <w:rPr>
          <w:rFonts w:ascii="Helvetica" w:eastAsia="Times New Roman" w:hAnsi="Helvetica" w:cs="Helvetica"/>
          <w:sz w:val="26"/>
          <w:szCs w:val="26"/>
          <w:lang w:eastAsia="ru-RU"/>
        </w:rPr>
        <w:t>Арматура предотвращает разрушение бетонных конструкций под воздействием значительных нагрузок, изменений температуры и деформаций грунта. Она способствует равномерному распределению нагрузок и укрепляет конструкцию.</w:t>
      </w:r>
    </w:p>
    <w:p w:rsidR="00B769F0" w:rsidRPr="00B769F0" w:rsidRDefault="00B769F0" w:rsidP="00B769F0">
      <w:pPr>
        <w:shd w:val="clear" w:color="auto" w:fill="FFFFFF"/>
        <w:spacing w:before="90" w:after="300" w:line="420" w:lineRule="atLeast"/>
        <w:rPr>
          <w:rFonts w:ascii="Helvetica" w:eastAsia="Times New Roman" w:hAnsi="Helvetica" w:cs="Helvetica"/>
          <w:sz w:val="26"/>
          <w:szCs w:val="26"/>
          <w:lang w:eastAsia="ru-RU"/>
        </w:rPr>
      </w:pPr>
      <w:r w:rsidRPr="00B769F0">
        <w:rPr>
          <w:rFonts w:ascii="Helvetica" w:eastAsia="Times New Roman" w:hAnsi="Helvetica" w:cs="Helvetica"/>
          <w:b/>
          <w:bCs/>
          <w:sz w:val="26"/>
          <w:szCs w:val="26"/>
          <w:lang w:eastAsia="ru-RU"/>
        </w:rPr>
        <w:t>3.</w:t>
      </w:r>
      <w:r w:rsidRPr="00B769F0">
        <w:rPr>
          <w:rFonts w:ascii="Helvetica" w:eastAsia="Times New Roman" w:hAnsi="Helvetica" w:cs="Helvetica"/>
          <w:sz w:val="26"/>
          <w:szCs w:val="26"/>
          <w:lang w:eastAsia="ru-RU"/>
        </w:rPr>
        <w:t> </w:t>
      </w:r>
      <w:r w:rsidRPr="00B769F0">
        <w:rPr>
          <w:rFonts w:ascii="Helvetica" w:eastAsia="Times New Roman" w:hAnsi="Helvetica" w:cs="Helvetica"/>
          <w:b/>
          <w:bCs/>
          <w:sz w:val="26"/>
          <w:szCs w:val="26"/>
          <w:lang w:eastAsia="ru-RU"/>
        </w:rPr>
        <w:t>Способность к сцеплению с бетоном.</w:t>
      </w:r>
    </w:p>
    <w:p w:rsidR="00B769F0" w:rsidRPr="00B769F0" w:rsidRDefault="00B769F0" w:rsidP="00B769F0">
      <w:pPr>
        <w:shd w:val="clear" w:color="auto" w:fill="FFFFFF"/>
        <w:spacing w:before="90" w:after="300" w:line="420" w:lineRule="atLeast"/>
        <w:rPr>
          <w:rFonts w:ascii="Helvetica" w:eastAsia="Times New Roman" w:hAnsi="Helvetica" w:cs="Helvetica"/>
          <w:sz w:val="26"/>
          <w:szCs w:val="26"/>
          <w:lang w:eastAsia="ru-RU"/>
        </w:rPr>
      </w:pPr>
      <w:r w:rsidRPr="00B769F0">
        <w:rPr>
          <w:rFonts w:ascii="Helvetica" w:eastAsia="Times New Roman" w:hAnsi="Helvetica" w:cs="Helvetica"/>
          <w:sz w:val="26"/>
          <w:szCs w:val="26"/>
          <w:lang w:eastAsia="ru-RU"/>
        </w:rPr>
        <w:t>Ребристая поверхность арматурных стержней обеспечивает отличное сцепление с бетоном при заливке. Это способствует созданию прочного и цельного строительного элемента.</w:t>
      </w:r>
    </w:p>
    <w:p w:rsidR="00B769F0" w:rsidRPr="00B769F0" w:rsidRDefault="00B769F0" w:rsidP="00B769F0">
      <w:pPr>
        <w:shd w:val="clear" w:color="auto" w:fill="FFFFFF"/>
        <w:spacing w:before="90" w:after="300" w:line="420" w:lineRule="atLeast"/>
        <w:rPr>
          <w:rFonts w:ascii="Helvetica" w:eastAsia="Times New Roman" w:hAnsi="Helvetica" w:cs="Helvetica"/>
          <w:sz w:val="26"/>
          <w:szCs w:val="26"/>
          <w:lang w:eastAsia="ru-RU"/>
        </w:rPr>
      </w:pPr>
      <w:r w:rsidRPr="00B769F0">
        <w:rPr>
          <w:rFonts w:ascii="Helvetica" w:eastAsia="Times New Roman" w:hAnsi="Helvetica" w:cs="Helvetica"/>
          <w:b/>
          <w:bCs/>
          <w:sz w:val="26"/>
          <w:szCs w:val="26"/>
          <w:lang w:eastAsia="ru-RU"/>
        </w:rPr>
        <w:t>4.</w:t>
      </w:r>
      <w:r w:rsidRPr="00B769F0">
        <w:rPr>
          <w:rFonts w:ascii="Helvetica" w:eastAsia="Times New Roman" w:hAnsi="Helvetica" w:cs="Helvetica"/>
          <w:sz w:val="26"/>
          <w:szCs w:val="26"/>
          <w:lang w:eastAsia="ru-RU"/>
        </w:rPr>
        <w:t> </w:t>
      </w:r>
      <w:r w:rsidRPr="00B769F0">
        <w:rPr>
          <w:rFonts w:ascii="Helvetica" w:eastAsia="Times New Roman" w:hAnsi="Helvetica" w:cs="Helvetica"/>
          <w:b/>
          <w:bCs/>
          <w:sz w:val="26"/>
          <w:szCs w:val="26"/>
          <w:lang w:eastAsia="ru-RU"/>
        </w:rPr>
        <w:t>Защита от воздействия огня и коррозии.</w:t>
      </w:r>
    </w:p>
    <w:p w:rsidR="00B769F0" w:rsidRPr="00B769F0" w:rsidRDefault="00B769F0" w:rsidP="00B769F0">
      <w:pPr>
        <w:shd w:val="clear" w:color="auto" w:fill="FFFFFF"/>
        <w:spacing w:before="90" w:after="300" w:line="420" w:lineRule="atLeast"/>
        <w:rPr>
          <w:rFonts w:ascii="Helvetica" w:eastAsia="Times New Roman" w:hAnsi="Helvetica" w:cs="Helvetica"/>
          <w:sz w:val="26"/>
          <w:szCs w:val="26"/>
          <w:lang w:eastAsia="ru-RU"/>
        </w:rPr>
      </w:pPr>
      <w:r w:rsidRPr="00B769F0">
        <w:rPr>
          <w:rFonts w:ascii="Helvetica" w:eastAsia="Times New Roman" w:hAnsi="Helvetica" w:cs="Helvetica"/>
          <w:sz w:val="26"/>
          <w:szCs w:val="26"/>
          <w:lang w:eastAsia="ru-RU"/>
        </w:rPr>
        <w:t>Бетонное покрытие конструкции служит защитой для арматуры от высоких температур и воздействия огня. Для стальной арматуры также важно применение защитных покрытий или использование антикоррозийных материалов.</w:t>
      </w:r>
    </w:p>
    <w:p w:rsidR="00B769F0" w:rsidRPr="00B769F0" w:rsidRDefault="00B769F0" w:rsidP="00B769F0">
      <w:pPr>
        <w:shd w:val="clear" w:color="auto" w:fill="FFFFFF"/>
        <w:spacing w:before="90" w:after="300" w:line="420" w:lineRule="atLeast"/>
        <w:rPr>
          <w:rFonts w:ascii="Helvetica" w:eastAsia="Times New Roman" w:hAnsi="Helvetica" w:cs="Helvetica"/>
          <w:sz w:val="26"/>
          <w:szCs w:val="26"/>
          <w:lang w:eastAsia="ru-RU"/>
        </w:rPr>
      </w:pPr>
      <w:r w:rsidRPr="00B769F0">
        <w:rPr>
          <w:rFonts w:ascii="Helvetica" w:eastAsia="Times New Roman" w:hAnsi="Helvetica" w:cs="Helvetica"/>
          <w:b/>
          <w:bCs/>
          <w:sz w:val="26"/>
          <w:szCs w:val="26"/>
          <w:lang w:eastAsia="ru-RU"/>
        </w:rPr>
        <w:t>5.</w:t>
      </w:r>
      <w:r w:rsidRPr="00B769F0">
        <w:rPr>
          <w:rFonts w:ascii="Helvetica" w:eastAsia="Times New Roman" w:hAnsi="Helvetica" w:cs="Helvetica"/>
          <w:sz w:val="26"/>
          <w:szCs w:val="26"/>
          <w:lang w:eastAsia="ru-RU"/>
        </w:rPr>
        <w:t> </w:t>
      </w:r>
      <w:r w:rsidRPr="00B769F0">
        <w:rPr>
          <w:rFonts w:ascii="Helvetica" w:eastAsia="Times New Roman" w:hAnsi="Helvetica" w:cs="Helvetica"/>
          <w:b/>
          <w:bCs/>
          <w:sz w:val="26"/>
          <w:szCs w:val="26"/>
          <w:lang w:eastAsia="ru-RU"/>
        </w:rPr>
        <w:t>Повышение устойчивости к динамическим нагрузкам.</w:t>
      </w:r>
    </w:p>
    <w:p w:rsidR="00B769F0" w:rsidRPr="00B769F0" w:rsidRDefault="00B769F0" w:rsidP="00B769F0">
      <w:pPr>
        <w:shd w:val="clear" w:color="auto" w:fill="FFFFFF"/>
        <w:spacing w:before="90" w:after="300" w:line="420" w:lineRule="atLeast"/>
        <w:rPr>
          <w:rFonts w:ascii="Helvetica" w:eastAsia="Times New Roman" w:hAnsi="Helvetica" w:cs="Helvetica"/>
          <w:sz w:val="26"/>
          <w:szCs w:val="26"/>
          <w:lang w:eastAsia="ru-RU"/>
        </w:rPr>
      </w:pPr>
      <w:r w:rsidRPr="00B769F0">
        <w:rPr>
          <w:rFonts w:ascii="Helvetica" w:eastAsia="Times New Roman" w:hAnsi="Helvetica" w:cs="Helvetica"/>
          <w:sz w:val="26"/>
          <w:szCs w:val="26"/>
          <w:lang w:eastAsia="ru-RU"/>
        </w:rPr>
        <w:t>Арматурные элементы способны повысить устойчивость конструкции к динамическим нагрузкам, таким как землетрясения и ветровые нагрузки.</w:t>
      </w:r>
    </w:p>
    <w:p w:rsidR="00B769F0" w:rsidRPr="00B769F0" w:rsidRDefault="00B769F0" w:rsidP="00B769F0">
      <w:pPr>
        <w:shd w:val="clear" w:color="auto" w:fill="FFFFFF"/>
        <w:spacing w:before="510" w:after="90" w:line="420" w:lineRule="atLeast"/>
        <w:outlineLvl w:val="2"/>
        <w:rPr>
          <w:rFonts w:ascii="Helvetica" w:eastAsia="Times New Roman" w:hAnsi="Helvetica" w:cs="Helvetica"/>
          <w:b/>
          <w:bCs/>
          <w:sz w:val="36"/>
          <w:szCs w:val="36"/>
          <w:lang w:eastAsia="ru-RU"/>
        </w:rPr>
      </w:pPr>
      <w:r w:rsidRPr="00B769F0">
        <w:rPr>
          <w:rFonts w:ascii="Helvetica" w:eastAsia="Times New Roman" w:hAnsi="Helvetica" w:cs="Helvetica"/>
          <w:b/>
          <w:bCs/>
          <w:sz w:val="36"/>
          <w:szCs w:val="36"/>
          <w:lang w:eastAsia="ru-RU"/>
        </w:rPr>
        <w:t>Параметры арматуры для армирования фундамента</w:t>
      </w:r>
    </w:p>
    <w:p w:rsidR="00B769F0" w:rsidRPr="00B769F0" w:rsidRDefault="00B769F0" w:rsidP="00B769F0">
      <w:pPr>
        <w:shd w:val="clear" w:color="auto" w:fill="FFFFFF"/>
        <w:spacing w:before="90" w:after="300" w:line="420" w:lineRule="atLeast"/>
        <w:rPr>
          <w:rFonts w:ascii="Helvetica" w:eastAsia="Times New Roman" w:hAnsi="Helvetica" w:cs="Helvetica"/>
          <w:sz w:val="26"/>
          <w:szCs w:val="26"/>
          <w:lang w:eastAsia="ru-RU"/>
        </w:rPr>
      </w:pPr>
      <w:r w:rsidRPr="00B769F0">
        <w:rPr>
          <w:rFonts w:ascii="Helvetica" w:eastAsia="Times New Roman" w:hAnsi="Helvetica" w:cs="Helvetica"/>
          <w:sz w:val="26"/>
          <w:szCs w:val="26"/>
          <w:lang w:eastAsia="ru-RU"/>
        </w:rPr>
        <w:t>Выбор арматуры играет критическую роль в обеспечении прочности и устойчивости строительных конструкций. Вот несколько основных правил при выборе арматуры:</w:t>
      </w:r>
    </w:p>
    <w:p w:rsidR="00B769F0" w:rsidRPr="00B769F0" w:rsidRDefault="00B769F0" w:rsidP="00B769F0">
      <w:pPr>
        <w:shd w:val="clear" w:color="auto" w:fill="FFFFFF"/>
        <w:spacing w:before="90" w:after="300" w:line="420" w:lineRule="atLeast"/>
        <w:rPr>
          <w:rFonts w:ascii="Helvetica" w:eastAsia="Times New Roman" w:hAnsi="Helvetica" w:cs="Helvetica"/>
          <w:sz w:val="26"/>
          <w:szCs w:val="26"/>
          <w:lang w:eastAsia="ru-RU"/>
        </w:rPr>
      </w:pPr>
      <w:r w:rsidRPr="00B769F0">
        <w:rPr>
          <w:rFonts w:ascii="Helvetica" w:eastAsia="Times New Roman" w:hAnsi="Helvetica" w:cs="Helvetica"/>
          <w:b/>
          <w:bCs/>
          <w:sz w:val="26"/>
          <w:szCs w:val="26"/>
          <w:lang w:eastAsia="ru-RU"/>
        </w:rPr>
        <w:t>Оценка нагрузок и анализ грунта. </w:t>
      </w:r>
      <w:r w:rsidRPr="00B769F0">
        <w:rPr>
          <w:rFonts w:ascii="Helvetica" w:eastAsia="Times New Roman" w:hAnsi="Helvetica" w:cs="Helvetica"/>
          <w:sz w:val="26"/>
          <w:szCs w:val="26"/>
          <w:lang w:eastAsia="ru-RU"/>
        </w:rPr>
        <w:t>Перед выбором арматуры важно провести анализ грунта и определить уровень планируемой нагрузки на конструкцию. Это поможет правильно подобрать тип и диаметр арматурных стержней.</w:t>
      </w:r>
    </w:p>
    <w:p w:rsidR="00B769F0" w:rsidRPr="00B769F0" w:rsidRDefault="00B769F0" w:rsidP="00B769F0">
      <w:pPr>
        <w:shd w:val="clear" w:color="auto" w:fill="FFFFFF"/>
        <w:spacing w:before="90" w:after="300" w:line="420" w:lineRule="atLeast"/>
        <w:rPr>
          <w:rFonts w:ascii="Helvetica" w:eastAsia="Times New Roman" w:hAnsi="Helvetica" w:cs="Helvetica"/>
          <w:sz w:val="26"/>
          <w:szCs w:val="26"/>
          <w:lang w:eastAsia="ru-RU"/>
        </w:rPr>
      </w:pPr>
      <w:r w:rsidRPr="00B769F0">
        <w:rPr>
          <w:rFonts w:ascii="Helvetica" w:eastAsia="Times New Roman" w:hAnsi="Helvetica" w:cs="Helvetica"/>
          <w:b/>
          <w:bCs/>
          <w:sz w:val="26"/>
          <w:szCs w:val="26"/>
          <w:lang w:eastAsia="ru-RU"/>
        </w:rPr>
        <w:t>Расчет арматурного сечения. </w:t>
      </w:r>
      <w:r w:rsidRPr="00B769F0">
        <w:rPr>
          <w:rFonts w:ascii="Helvetica" w:eastAsia="Times New Roman" w:hAnsi="Helvetica" w:cs="Helvetica"/>
          <w:sz w:val="26"/>
          <w:szCs w:val="26"/>
          <w:lang w:eastAsia="ru-RU"/>
        </w:rPr>
        <w:t>Производится расчет арматурного сечения в соответствии с требованиями проекта. Для монолитных плит, например, может быть выбран диаметр стержней свыше 10 мм, с учетом нагрузки на грунт.</w:t>
      </w:r>
    </w:p>
    <w:p w:rsidR="00B769F0" w:rsidRPr="00B769F0" w:rsidRDefault="00B769F0" w:rsidP="00B769F0">
      <w:pPr>
        <w:shd w:val="clear" w:color="auto" w:fill="FFFFFF"/>
        <w:spacing w:before="90" w:after="300" w:line="420" w:lineRule="atLeast"/>
        <w:rPr>
          <w:rFonts w:ascii="Helvetica" w:eastAsia="Times New Roman" w:hAnsi="Helvetica" w:cs="Helvetica"/>
          <w:sz w:val="26"/>
          <w:szCs w:val="26"/>
          <w:lang w:eastAsia="ru-RU"/>
        </w:rPr>
      </w:pPr>
      <w:r w:rsidRPr="00B769F0">
        <w:rPr>
          <w:rFonts w:ascii="Helvetica" w:eastAsia="Times New Roman" w:hAnsi="Helvetica" w:cs="Helvetica"/>
          <w:b/>
          <w:bCs/>
          <w:sz w:val="26"/>
          <w:szCs w:val="26"/>
          <w:lang w:eastAsia="ru-RU"/>
        </w:rPr>
        <w:t>Учет степени нагрузки на грунт. </w:t>
      </w:r>
      <w:r w:rsidRPr="00B769F0">
        <w:rPr>
          <w:rFonts w:ascii="Helvetica" w:eastAsia="Times New Roman" w:hAnsi="Helvetica" w:cs="Helvetica"/>
          <w:sz w:val="26"/>
          <w:szCs w:val="26"/>
          <w:lang w:eastAsia="ru-RU"/>
        </w:rPr>
        <w:t>При работе с слабыми грунтами рекомендуется использовать более толстую арматуру, например, от 12 мм. Для углов строений, где возможны дополнительные нагрузки, также можно применять более крупные диаметры, до 16 мм.</w:t>
      </w:r>
    </w:p>
    <w:p w:rsidR="00B769F0" w:rsidRPr="00B769F0" w:rsidRDefault="00C81DAB" w:rsidP="00B769F0">
      <w:pPr>
        <w:shd w:val="clear" w:color="auto" w:fill="FFFFFF"/>
        <w:spacing w:before="90" w:after="300" w:line="420" w:lineRule="atLeast"/>
        <w:rPr>
          <w:rFonts w:ascii="Helvetica" w:eastAsia="Times New Roman" w:hAnsi="Helvetica" w:cs="Helvetica"/>
          <w:sz w:val="26"/>
          <w:szCs w:val="26"/>
          <w:lang w:eastAsia="ru-RU"/>
        </w:rPr>
      </w:pPr>
      <w:hyperlink r:id="rId23" w:tgtFrame="_blank" w:history="1">
        <w:r w:rsidR="00B769F0" w:rsidRPr="00B769F0">
          <w:rPr>
            <w:rFonts w:ascii="Helvetica" w:eastAsia="Times New Roman" w:hAnsi="Helvetica" w:cs="Helvetica"/>
            <w:b/>
            <w:bCs/>
            <w:color w:val="0000FF"/>
            <w:sz w:val="26"/>
            <w:szCs w:val="26"/>
            <w:lang w:eastAsia="ru-RU"/>
          </w:rPr>
          <w:t>Виды арматуры </w:t>
        </w:r>
      </w:hyperlink>
      <w:r w:rsidR="00B769F0" w:rsidRPr="00B769F0">
        <w:rPr>
          <w:rFonts w:ascii="Helvetica" w:eastAsia="Times New Roman" w:hAnsi="Helvetica" w:cs="Helvetica"/>
          <w:b/>
          <w:bCs/>
          <w:sz w:val="26"/>
          <w:szCs w:val="26"/>
          <w:lang w:eastAsia="ru-RU"/>
        </w:rPr>
        <w:t>в зависимости от назначения:</w:t>
      </w:r>
    </w:p>
    <w:p w:rsidR="00B769F0" w:rsidRPr="00B769F0" w:rsidRDefault="00B769F0" w:rsidP="00B769F0">
      <w:pPr>
        <w:numPr>
          <w:ilvl w:val="0"/>
          <w:numId w:val="13"/>
        </w:numPr>
        <w:shd w:val="clear" w:color="auto" w:fill="FFFFFF"/>
        <w:spacing w:after="240" w:line="420" w:lineRule="atLeast"/>
        <w:ind w:left="240"/>
        <w:rPr>
          <w:rFonts w:ascii="Helvetica" w:eastAsia="Times New Roman" w:hAnsi="Helvetica" w:cs="Helvetica"/>
          <w:sz w:val="26"/>
          <w:szCs w:val="26"/>
          <w:lang w:eastAsia="ru-RU"/>
        </w:rPr>
      </w:pPr>
      <w:r w:rsidRPr="00B769F0">
        <w:rPr>
          <w:rFonts w:ascii="Helvetica" w:eastAsia="Times New Roman" w:hAnsi="Helvetica" w:cs="Helvetica"/>
          <w:sz w:val="26"/>
          <w:szCs w:val="26"/>
          <w:lang w:eastAsia="ru-RU"/>
        </w:rPr>
        <w:t>Арматура продольного типа предотвращает растяжение конструкции и появление вертикальных трещин. Она принимает на себя часть нагрузки и равномерно распределяет ее по поверхности плиты.</w:t>
      </w:r>
    </w:p>
    <w:p w:rsidR="00B769F0" w:rsidRPr="00B769F0" w:rsidRDefault="00B769F0" w:rsidP="00B769F0">
      <w:pPr>
        <w:numPr>
          <w:ilvl w:val="0"/>
          <w:numId w:val="13"/>
        </w:numPr>
        <w:shd w:val="clear" w:color="auto" w:fill="FFFFFF"/>
        <w:spacing w:after="240" w:line="420" w:lineRule="atLeast"/>
        <w:ind w:left="240"/>
        <w:rPr>
          <w:rFonts w:ascii="Helvetica" w:eastAsia="Times New Roman" w:hAnsi="Helvetica" w:cs="Helvetica"/>
          <w:sz w:val="26"/>
          <w:szCs w:val="26"/>
          <w:lang w:eastAsia="ru-RU"/>
        </w:rPr>
      </w:pPr>
      <w:r w:rsidRPr="00B769F0">
        <w:rPr>
          <w:rFonts w:ascii="Helvetica" w:eastAsia="Times New Roman" w:hAnsi="Helvetica" w:cs="Helvetica"/>
          <w:sz w:val="26"/>
          <w:szCs w:val="26"/>
          <w:lang w:eastAsia="ru-RU"/>
        </w:rPr>
        <w:t>Арматура поперечного типа защищает от появления трещин при воздействии напряжения на опоры.</w:t>
      </w:r>
    </w:p>
    <w:p w:rsidR="00B769F0" w:rsidRPr="00B769F0" w:rsidRDefault="00B769F0" w:rsidP="00B769F0">
      <w:pPr>
        <w:shd w:val="clear" w:color="auto" w:fill="FFFFFF"/>
        <w:spacing w:before="90" w:after="300" w:line="420" w:lineRule="atLeast"/>
        <w:rPr>
          <w:rFonts w:ascii="Helvetica" w:eastAsia="Times New Roman" w:hAnsi="Helvetica" w:cs="Helvetica"/>
          <w:sz w:val="26"/>
          <w:szCs w:val="26"/>
          <w:lang w:eastAsia="ru-RU"/>
        </w:rPr>
      </w:pPr>
      <w:r w:rsidRPr="00B769F0">
        <w:rPr>
          <w:rFonts w:ascii="Helvetica" w:eastAsia="Times New Roman" w:hAnsi="Helvetica" w:cs="Helvetica"/>
          <w:b/>
          <w:bCs/>
          <w:sz w:val="26"/>
          <w:szCs w:val="26"/>
          <w:lang w:eastAsia="ru-RU"/>
        </w:rPr>
        <w:t>Типы арматурных материалов. </w:t>
      </w:r>
      <w:r w:rsidRPr="00B769F0">
        <w:rPr>
          <w:rFonts w:ascii="Helvetica" w:eastAsia="Times New Roman" w:hAnsi="Helvetica" w:cs="Helvetica"/>
          <w:sz w:val="26"/>
          <w:szCs w:val="26"/>
          <w:lang w:eastAsia="ru-RU"/>
        </w:rPr>
        <w:t>Выбор между стальной и композитной арматурой зависит от условий эксплуатации. Стальная арматура обычно требует защиты от коррозии, в то время как композитная арматура устойчива к коррозии. Поверхность стальной арматуры должна иметь рифление для усиления сцепки с бетоном. Выделяют арматуру с серповидным, кольцевидным рифление или со смешанным профилем.</w:t>
      </w:r>
    </w:p>
    <w:p w:rsidR="00B769F0" w:rsidRPr="00B769F0" w:rsidRDefault="00B769F0" w:rsidP="00B769F0">
      <w:pPr>
        <w:shd w:val="clear" w:color="auto" w:fill="FFFFFF"/>
        <w:spacing w:before="90" w:after="300" w:line="420" w:lineRule="atLeast"/>
        <w:rPr>
          <w:rFonts w:ascii="Helvetica" w:eastAsia="Times New Roman" w:hAnsi="Helvetica" w:cs="Helvetica"/>
          <w:sz w:val="26"/>
          <w:szCs w:val="26"/>
          <w:lang w:eastAsia="ru-RU"/>
        </w:rPr>
      </w:pPr>
      <w:r w:rsidRPr="00B769F0">
        <w:rPr>
          <w:rFonts w:ascii="Helvetica" w:eastAsia="Times New Roman" w:hAnsi="Helvetica" w:cs="Helvetica"/>
          <w:sz w:val="26"/>
          <w:szCs w:val="26"/>
          <w:lang w:eastAsia="ru-RU"/>
        </w:rPr>
        <w:t>Все эти факторы следует учитывать в инженерных расчетах для обеспечения безопасности и долговечности строительных конструкций.</w:t>
      </w:r>
    </w:p>
    <w:p w:rsidR="00B769F0" w:rsidRPr="00B769F0" w:rsidRDefault="00B769F0" w:rsidP="00B769F0">
      <w:pPr>
        <w:shd w:val="clear" w:color="auto" w:fill="FFFFFF"/>
        <w:spacing w:after="0" w:line="420" w:lineRule="atLeast"/>
        <w:rPr>
          <w:rFonts w:ascii="Helvetica" w:eastAsia="Times New Roman" w:hAnsi="Helvetica" w:cs="Helvetica"/>
          <w:sz w:val="26"/>
          <w:szCs w:val="26"/>
          <w:lang w:eastAsia="ru-RU"/>
        </w:rPr>
      </w:pPr>
      <w:r w:rsidRPr="00B769F0">
        <w:rPr>
          <w:rFonts w:ascii="Helvetica" w:eastAsia="Times New Roman" w:hAnsi="Helvetica" w:cs="Helvetica"/>
          <w:noProof/>
          <w:sz w:val="26"/>
          <w:szCs w:val="26"/>
          <w:lang w:eastAsia="ru-RU"/>
        </w:rPr>
        <w:drawing>
          <wp:inline distT="0" distB="0" distL="0" distR="0">
            <wp:extent cx="5109098" cy="3419475"/>
            <wp:effectExtent l="0" t="0" r="0" b="0"/>
            <wp:docPr id="18" name="Рисунок 18" descr="Рифленая арматура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Рифленая арматура "/>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121698" cy="3427908"/>
                    </a:xfrm>
                    <a:prstGeom prst="rect">
                      <a:avLst/>
                    </a:prstGeom>
                    <a:noFill/>
                    <a:ln>
                      <a:noFill/>
                    </a:ln>
                  </pic:spPr>
                </pic:pic>
              </a:graphicData>
            </a:graphic>
          </wp:inline>
        </w:drawing>
      </w:r>
    </w:p>
    <w:p w:rsidR="00B769F0" w:rsidRPr="00B769F0" w:rsidRDefault="00B769F0" w:rsidP="00B769F0">
      <w:pPr>
        <w:shd w:val="clear" w:color="auto" w:fill="FFFFFF"/>
        <w:spacing w:line="270" w:lineRule="atLeast"/>
        <w:rPr>
          <w:rFonts w:ascii="Helvetica" w:eastAsia="Times New Roman" w:hAnsi="Helvetica" w:cs="Helvetica"/>
          <w:sz w:val="21"/>
          <w:szCs w:val="21"/>
          <w:lang w:eastAsia="ru-RU"/>
        </w:rPr>
      </w:pPr>
      <w:r w:rsidRPr="00B769F0">
        <w:rPr>
          <w:rFonts w:ascii="Helvetica" w:eastAsia="Times New Roman" w:hAnsi="Helvetica" w:cs="Helvetica"/>
          <w:sz w:val="21"/>
          <w:szCs w:val="21"/>
          <w:lang w:eastAsia="ru-RU"/>
        </w:rPr>
        <w:t>Рифленая арматура</w:t>
      </w:r>
    </w:p>
    <w:p w:rsidR="00B769F0" w:rsidRPr="00B769F0" w:rsidRDefault="00B769F0" w:rsidP="00B769F0">
      <w:pPr>
        <w:shd w:val="clear" w:color="auto" w:fill="FFFFFF"/>
        <w:spacing w:before="510" w:after="90" w:line="420" w:lineRule="atLeast"/>
        <w:outlineLvl w:val="2"/>
        <w:rPr>
          <w:rFonts w:ascii="Helvetica" w:eastAsia="Times New Roman" w:hAnsi="Helvetica" w:cs="Helvetica"/>
          <w:b/>
          <w:bCs/>
          <w:sz w:val="36"/>
          <w:szCs w:val="36"/>
          <w:lang w:eastAsia="ru-RU"/>
        </w:rPr>
      </w:pPr>
      <w:r w:rsidRPr="00B769F0">
        <w:rPr>
          <w:rFonts w:ascii="Helvetica" w:eastAsia="Times New Roman" w:hAnsi="Helvetica" w:cs="Helvetica"/>
          <w:b/>
          <w:bCs/>
          <w:sz w:val="36"/>
          <w:szCs w:val="36"/>
          <w:lang w:eastAsia="ru-RU"/>
        </w:rPr>
        <w:t>Схема армирования</w:t>
      </w:r>
    </w:p>
    <w:p w:rsidR="00B769F0" w:rsidRPr="00B769F0" w:rsidRDefault="00B769F0" w:rsidP="00B769F0">
      <w:pPr>
        <w:shd w:val="clear" w:color="auto" w:fill="FFFFFF"/>
        <w:spacing w:before="90" w:after="300" w:line="420" w:lineRule="atLeast"/>
        <w:rPr>
          <w:rFonts w:ascii="Helvetica" w:eastAsia="Times New Roman" w:hAnsi="Helvetica" w:cs="Helvetica"/>
          <w:sz w:val="26"/>
          <w:szCs w:val="26"/>
          <w:lang w:eastAsia="ru-RU"/>
        </w:rPr>
      </w:pPr>
      <w:r w:rsidRPr="00B769F0">
        <w:rPr>
          <w:rFonts w:ascii="Helvetica" w:eastAsia="Times New Roman" w:hAnsi="Helvetica" w:cs="Helvetica"/>
          <w:sz w:val="26"/>
          <w:szCs w:val="26"/>
          <w:lang w:eastAsia="ru-RU"/>
        </w:rPr>
        <w:t>Четкой формулы как рассчитать толщину плитного фундамента нет. Однако в справочниках указываются ориентировочные значения с основой на армирование плиты фундамента. Вот рекомендуемые толщины фундаментных плит в зависимости от типа строения:</w:t>
      </w:r>
    </w:p>
    <w:p w:rsidR="00B769F0" w:rsidRPr="00B769F0" w:rsidRDefault="00B769F0" w:rsidP="00B769F0">
      <w:pPr>
        <w:numPr>
          <w:ilvl w:val="0"/>
          <w:numId w:val="14"/>
        </w:numPr>
        <w:shd w:val="clear" w:color="auto" w:fill="FFFFFF"/>
        <w:spacing w:after="240" w:line="420" w:lineRule="atLeast"/>
        <w:ind w:left="240"/>
        <w:rPr>
          <w:rFonts w:ascii="Helvetica" w:eastAsia="Times New Roman" w:hAnsi="Helvetica" w:cs="Helvetica"/>
          <w:sz w:val="26"/>
          <w:szCs w:val="26"/>
          <w:lang w:eastAsia="ru-RU"/>
        </w:rPr>
      </w:pPr>
      <w:r w:rsidRPr="00B769F0">
        <w:rPr>
          <w:rFonts w:ascii="Helvetica" w:eastAsia="Times New Roman" w:hAnsi="Helvetica" w:cs="Helvetica"/>
          <w:b/>
          <w:bCs/>
          <w:sz w:val="26"/>
          <w:szCs w:val="26"/>
          <w:lang w:eastAsia="ru-RU"/>
        </w:rPr>
        <w:t>10-15 см - </w:t>
      </w:r>
      <w:r w:rsidRPr="00B769F0">
        <w:rPr>
          <w:rFonts w:ascii="Helvetica" w:eastAsia="Times New Roman" w:hAnsi="Helvetica" w:cs="Helvetica"/>
          <w:sz w:val="26"/>
          <w:szCs w:val="26"/>
          <w:lang w:eastAsia="ru-RU"/>
        </w:rPr>
        <w:t>для легких хозяйственных построек, таких как небольшие хозяйственные постройки, где нагрузка на фундамент невелика.</w:t>
      </w:r>
    </w:p>
    <w:p w:rsidR="00B769F0" w:rsidRPr="00B769F0" w:rsidRDefault="00B769F0" w:rsidP="00B769F0">
      <w:pPr>
        <w:numPr>
          <w:ilvl w:val="0"/>
          <w:numId w:val="14"/>
        </w:numPr>
        <w:shd w:val="clear" w:color="auto" w:fill="FFFFFF"/>
        <w:spacing w:after="240" w:line="420" w:lineRule="atLeast"/>
        <w:ind w:left="240"/>
        <w:rPr>
          <w:rFonts w:ascii="Helvetica" w:eastAsia="Times New Roman" w:hAnsi="Helvetica" w:cs="Helvetica"/>
          <w:sz w:val="26"/>
          <w:szCs w:val="26"/>
          <w:lang w:eastAsia="ru-RU"/>
        </w:rPr>
      </w:pPr>
      <w:r w:rsidRPr="00B769F0">
        <w:rPr>
          <w:rFonts w:ascii="Helvetica" w:eastAsia="Times New Roman" w:hAnsi="Helvetica" w:cs="Helvetica"/>
          <w:b/>
          <w:bCs/>
          <w:sz w:val="26"/>
          <w:szCs w:val="26"/>
          <w:lang w:eastAsia="ru-RU"/>
        </w:rPr>
        <w:t>15-25 см - </w:t>
      </w:r>
      <w:r w:rsidRPr="00B769F0">
        <w:rPr>
          <w:rFonts w:ascii="Helvetica" w:eastAsia="Times New Roman" w:hAnsi="Helvetica" w:cs="Helvetica"/>
          <w:sz w:val="26"/>
          <w:szCs w:val="26"/>
          <w:lang w:eastAsia="ru-RU"/>
        </w:rPr>
        <w:t>подходит для каркасных домов, одноэтажных построек из дерева, где вес конструкции легкий, но требуется достаточная прочность.</w:t>
      </w:r>
    </w:p>
    <w:p w:rsidR="00B769F0" w:rsidRPr="00B769F0" w:rsidRDefault="00B769F0" w:rsidP="00B769F0">
      <w:pPr>
        <w:numPr>
          <w:ilvl w:val="0"/>
          <w:numId w:val="14"/>
        </w:numPr>
        <w:shd w:val="clear" w:color="auto" w:fill="FFFFFF"/>
        <w:spacing w:after="240" w:line="420" w:lineRule="atLeast"/>
        <w:ind w:left="240"/>
        <w:rPr>
          <w:rFonts w:ascii="Helvetica" w:eastAsia="Times New Roman" w:hAnsi="Helvetica" w:cs="Helvetica"/>
          <w:sz w:val="26"/>
          <w:szCs w:val="26"/>
          <w:lang w:eastAsia="ru-RU"/>
        </w:rPr>
      </w:pPr>
      <w:r w:rsidRPr="00B769F0">
        <w:rPr>
          <w:rFonts w:ascii="Helvetica" w:eastAsia="Times New Roman" w:hAnsi="Helvetica" w:cs="Helvetica"/>
          <w:b/>
          <w:bCs/>
          <w:sz w:val="26"/>
          <w:szCs w:val="26"/>
          <w:lang w:eastAsia="ru-RU"/>
        </w:rPr>
        <w:t>25-35 см - </w:t>
      </w:r>
      <w:r w:rsidRPr="00B769F0">
        <w:rPr>
          <w:rFonts w:ascii="Helvetica" w:eastAsia="Times New Roman" w:hAnsi="Helvetica" w:cs="Helvetica"/>
          <w:sz w:val="26"/>
          <w:szCs w:val="26"/>
          <w:lang w:eastAsia="ru-RU"/>
        </w:rPr>
        <w:t>рекомендуется для двухэтажных домов из кирпича, бетона или других тяжелых материалов. Обеспечивает необходимую прочность под более значительной нагрузкой.</w:t>
      </w:r>
    </w:p>
    <w:p w:rsidR="00B769F0" w:rsidRPr="00B769F0" w:rsidRDefault="00B769F0" w:rsidP="00B769F0">
      <w:pPr>
        <w:numPr>
          <w:ilvl w:val="0"/>
          <w:numId w:val="14"/>
        </w:numPr>
        <w:shd w:val="clear" w:color="auto" w:fill="FFFFFF"/>
        <w:spacing w:after="240" w:line="420" w:lineRule="atLeast"/>
        <w:ind w:left="240"/>
        <w:rPr>
          <w:rFonts w:ascii="Helvetica" w:eastAsia="Times New Roman" w:hAnsi="Helvetica" w:cs="Helvetica"/>
          <w:sz w:val="26"/>
          <w:szCs w:val="26"/>
          <w:lang w:eastAsia="ru-RU"/>
        </w:rPr>
      </w:pPr>
      <w:r w:rsidRPr="00B769F0">
        <w:rPr>
          <w:rFonts w:ascii="Helvetica" w:eastAsia="Times New Roman" w:hAnsi="Helvetica" w:cs="Helvetica"/>
          <w:b/>
          <w:bCs/>
          <w:sz w:val="26"/>
          <w:szCs w:val="26"/>
          <w:lang w:eastAsia="ru-RU"/>
        </w:rPr>
        <w:t>35-50 см - </w:t>
      </w:r>
      <w:r w:rsidRPr="00B769F0">
        <w:rPr>
          <w:rFonts w:ascii="Helvetica" w:eastAsia="Times New Roman" w:hAnsi="Helvetica" w:cs="Helvetica"/>
          <w:sz w:val="26"/>
          <w:szCs w:val="26"/>
          <w:lang w:eastAsia="ru-RU"/>
        </w:rPr>
        <w:t>используется для трехэтажных коттеджей и других построек из тяжелых материалов. Обеспечивает надежную поддержку для более массивных и высоких строений.</w:t>
      </w:r>
    </w:p>
    <w:p w:rsidR="00B769F0" w:rsidRPr="00B769F0" w:rsidRDefault="00B769F0" w:rsidP="00B769F0">
      <w:pPr>
        <w:shd w:val="clear" w:color="auto" w:fill="FFFFFF"/>
        <w:spacing w:before="90" w:after="300" w:line="420" w:lineRule="atLeast"/>
        <w:rPr>
          <w:rFonts w:ascii="Helvetica" w:eastAsia="Times New Roman" w:hAnsi="Helvetica" w:cs="Helvetica"/>
          <w:sz w:val="26"/>
          <w:szCs w:val="26"/>
          <w:lang w:eastAsia="ru-RU"/>
        </w:rPr>
      </w:pPr>
      <w:r w:rsidRPr="00B769F0">
        <w:rPr>
          <w:rFonts w:ascii="Helvetica" w:eastAsia="Times New Roman" w:hAnsi="Helvetica" w:cs="Helvetica"/>
          <w:sz w:val="26"/>
          <w:szCs w:val="26"/>
          <w:lang w:eastAsia="ru-RU"/>
        </w:rPr>
        <w:t>Стержни арматуры укладываются перпендикулярно с шагом установки 20-25 см, образуя квадратные ячейки. В локации, где будут находиться колонны, лестницы или несущие стены шаг установки уменьшается до 10 см. При необходимости возможно неравномерное распределение прутков.</w:t>
      </w:r>
    </w:p>
    <w:p w:rsidR="00B769F0" w:rsidRPr="00B769F0" w:rsidRDefault="00B769F0" w:rsidP="00B769F0">
      <w:pPr>
        <w:shd w:val="clear" w:color="auto" w:fill="FFFFFF"/>
        <w:spacing w:before="90" w:after="300" w:line="420" w:lineRule="atLeast"/>
        <w:rPr>
          <w:rFonts w:ascii="Helvetica" w:eastAsia="Times New Roman" w:hAnsi="Helvetica" w:cs="Helvetica"/>
          <w:sz w:val="26"/>
          <w:szCs w:val="26"/>
          <w:lang w:eastAsia="ru-RU"/>
        </w:rPr>
      </w:pPr>
      <w:r w:rsidRPr="00B769F0">
        <w:rPr>
          <w:rFonts w:ascii="Helvetica" w:eastAsia="Times New Roman" w:hAnsi="Helvetica" w:cs="Helvetica"/>
          <w:sz w:val="26"/>
          <w:szCs w:val="26"/>
          <w:lang w:eastAsia="ru-RU"/>
        </w:rPr>
        <w:t>При условии, если толщина плиты не превышает 15 см используют один пояс армирования. При большей толщине располагают два пояса друг над другом. Поперечная арматура или П-образные хомуты соединяют пояса армирования. Рекомендуется производить армирование каркасами.</w:t>
      </w:r>
    </w:p>
    <w:p w:rsidR="00B769F0" w:rsidRPr="00B769F0" w:rsidRDefault="00B769F0" w:rsidP="00B769F0">
      <w:pPr>
        <w:shd w:val="clear" w:color="auto" w:fill="FFFFFF"/>
        <w:spacing w:before="510" w:after="90" w:line="420" w:lineRule="atLeast"/>
        <w:outlineLvl w:val="2"/>
        <w:rPr>
          <w:rFonts w:ascii="Helvetica" w:eastAsia="Times New Roman" w:hAnsi="Helvetica" w:cs="Helvetica"/>
          <w:b/>
          <w:bCs/>
          <w:sz w:val="36"/>
          <w:szCs w:val="36"/>
          <w:lang w:eastAsia="ru-RU"/>
        </w:rPr>
      </w:pPr>
      <w:r w:rsidRPr="00B769F0">
        <w:rPr>
          <w:rFonts w:ascii="Helvetica" w:eastAsia="Times New Roman" w:hAnsi="Helvetica" w:cs="Helvetica"/>
          <w:b/>
          <w:bCs/>
          <w:sz w:val="36"/>
          <w:szCs w:val="36"/>
          <w:lang w:eastAsia="ru-RU"/>
        </w:rPr>
        <w:t>Правила выбора арматуры</w:t>
      </w:r>
    </w:p>
    <w:p w:rsidR="00B769F0" w:rsidRPr="00B769F0" w:rsidRDefault="00B769F0" w:rsidP="00B769F0">
      <w:pPr>
        <w:shd w:val="clear" w:color="auto" w:fill="FFFFFF"/>
        <w:spacing w:before="90" w:after="300" w:line="420" w:lineRule="atLeast"/>
        <w:rPr>
          <w:rFonts w:ascii="Helvetica" w:eastAsia="Times New Roman" w:hAnsi="Helvetica" w:cs="Helvetica"/>
          <w:sz w:val="26"/>
          <w:szCs w:val="26"/>
          <w:lang w:eastAsia="ru-RU"/>
        </w:rPr>
      </w:pPr>
      <w:r w:rsidRPr="00B769F0">
        <w:rPr>
          <w:rFonts w:ascii="Helvetica" w:eastAsia="Times New Roman" w:hAnsi="Helvetica" w:cs="Helvetica"/>
          <w:sz w:val="26"/>
          <w:szCs w:val="26"/>
          <w:lang w:eastAsia="ru-RU"/>
        </w:rPr>
        <w:t>Арматура должна быть размещена в бетонной плите со всех сторон. Дистанция до внешнего края бетонной смеси — не менее 5 см. Это позволит:</w:t>
      </w:r>
    </w:p>
    <w:p w:rsidR="00B769F0" w:rsidRPr="00B769F0" w:rsidRDefault="00B769F0" w:rsidP="00B769F0">
      <w:pPr>
        <w:numPr>
          <w:ilvl w:val="0"/>
          <w:numId w:val="15"/>
        </w:numPr>
        <w:shd w:val="clear" w:color="auto" w:fill="FFFFFF"/>
        <w:spacing w:after="240" w:line="420" w:lineRule="atLeast"/>
        <w:ind w:left="240"/>
        <w:rPr>
          <w:rFonts w:ascii="Helvetica" w:eastAsia="Times New Roman" w:hAnsi="Helvetica" w:cs="Helvetica"/>
          <w:sz w:val="26"/>
          <w:szCs w:val="26"/>
          <w:lang w:eastAsia="ru-RU"/>
        </w:rPr>
      </w:pPr>
      <w:r w:rsidRPr="00B769F0">
        <w:rPr>
          <w:rFonts w:ascii="Helvetica" w:eastAsia="Times New Roman" w:hAnsi="Helvetica" w:cs="Helvetica"/>
          <w:sz w:val="26"/>
          <w:szCs w:val="26"/>
          <w:lang w:eastAsia="ru-RU"/>
        </w:rPr>
        <w:t>защитить бетон от трещин</w:t>
      </w:r>
    </w:p>
    <w:p w:rsidR="00B769F0" w:rsidRPr="00B769F0" w:rsidRDefault="00B769F0" w:rsidP="00B769F0">
      <w:pPr>
        <w:numPr>
          <w:ilvl w:val="0"/>
          <w:numId w:val="15"/>
        </w:numPr>
        <w:shd w:val="clear" w:color="auto" w:fill="FFFFFF"/>
        <w:spacing w:after="240" w:line="420" w:lineRule="atLeast"/>
        <w:ind w:left="240"/>
        <w:rPr>
          <w:rFonts w:ascii="Helvetica" w:eastAsia="Times New Roman" w:hAnsi="Helvetica" w:cs="Helvetica"/>
          <w:sz w:val="26"/>
          <w:szCs w:val="26"/>
          <w:lang w:eastAsia="ru-RU"/>
        </w:rPr>
      </w:pPr>
      <w:r w:rsidRPr="00B769F0">
        <w:rPr>
          <w:rFonts w:ascii="Helvetica" w:eastAsia="Times New Roman" w:hAnsi="Helvetica" w:cs="Helvetica"/>
          <w:sz w:val="26"/>
          <w:szCs w:val="26"/>
          <w:lang w:eastAsia="ru-RU"/>
        </w:rPr>
        <w:t>предотвратить коррозию арматуры из-за проникновения влаги в бетонную структуру</w:t>
      </w:r>
    </w:p>
    <w:p w:rsidR="00B769F0" w:rsidRDefault="00B769F0"/>
    <w:p w:rsidR="00B769F0" w:rsidRDefault="00B769F0" w:rsidP="00B769F0">
      <w:pPr>
        <w:pStyle w:val="1"/>
        <w:shd w:val="clear" w:color="auto" w:fill="FFFFFF"/>
        <w:spacing w:before="0" w:beforeAutospacing="0" w:after="0" w:afterAutospacing="0"/>
        <w:jc w:val="center"/>
        <w:rPr>
          <w:rFonts w:ascii="Arial" w:hAnsi="Arial" w:cs="Arial"/>
          <w:caps/>
          <w:color w:val="F7C02D"/>
          <w:sz w:val="54"/>
          <w:szCs w:val="54"/>
        </w:rPr>
      </w:pPr>
      <w:r>
        <w:rPr>
          <w:rFonts w:ascii="Arial" w:hAnsi="Arial" w:cs="Arial"/>
          <w:caps/>
          <w:color w:val="F7C02D"/>
          <w:sz w:val="54"/>
          <w:szCs w:val="54"/>
        </w:rPr>
        <w:t>Как рассчитать количество арматуры для монолитной плиты</w:t>
      </w:r>
    </w:p>
    <w:p w:rsidR="00B769F0" w:rsidRDefault="00C81DAB" w:rsidP="00B769F0">
      <w:pPr>
        <w:shd w:val="clear" w:color="auto" w:fill="FFFFFF"/>
        <w:rPr>
          <w:rFonts w:ascii="Arial" w:hAnsi="Arial" w:cs="Arial"/>
          <w:color w:val="848484"/>
          <w:sz w:val="24"/>
          <w:szCs w:val="24"/>
        </w:rPr>
      </w:pPr>
      <w:hyperlink r:id="rId25" w:history="1">
        <w:proofErr w:type="spellStart"/>
        <w:r w:rsidR="00B769F0">
          <w:rPr>
            <w:rStyle w:val="a3"/>
            <w:rFonts w:ascii="Arial" w:hAnsi="Arial" w:cs="Arial"/>
            <w:color w:val="FFFFFF"/>
          </w:rPr>
          <w:t>Home</w:t>
        </w:r>
        <w:proofErr w:type="spellEnd"/>
      </w:hyperlink>
      <w:r w:rsidR="00B769F0">
        <w:rPr>
          <w:rFonts w:ascii="Arial" w:hAnsi="Arial" w:cs="Arial"/>
          <w:color w:val="848484"/>
        </w:rPr>
        <w:t>  </w:t>
      </w:r>
      <w:hyperlink r:id="rId26" w:history="1">
        <w:r w:rsidR="00B769F0">
          <w:rPr>
            <w:rStyle w:val="a3"/>
            <w:rFonts w:ascii="Arial" w:hAnsi="Arial" w:cs="Arial"/>
            <w:color w:val="FFFFFF"/>
          </w:rPr>
          <w:t>Статьи</w:t>
        </w:r>
      </w:hyperlink>
      <w:r w:rsidR="00B769F0">
        <w:rPr>
          <w:rFonts w:ascii="Arial" w:hAnsi="Arial" w:cs="Arial"/>
          <w:color w:val="848484"/>
        </w:rPr>
        <w:t>  Как рассчитать количество арматуры для монолитной плиты</w:t>
      </w:r>
    </w:p>
    <w:p w:rsidR="00B769F0" w:rsidRDefault="00B769F0" w:rsidP="00B769F0">
      <w:pPr>
        <w:shd w:val="clear" w:color="auto" w:fill="FFFFFF"/>
        <w:rPr>
          <w:rFonts w:ascii="Arial" w:hAnsi="Arial" w:cs="Arial"/>
          <w:color w:val="848484"/>
        </w:rPr>
      </w:pPr>
      <w:r>
        <w:rPr>
          <w:rFonts w:ascii="Arial" w:hAnsi="Arial" w:cs="Arial"/>
          <w:noProof/>
          <w:color w:val="848484"/>
          <w:lang w:eastAsia="ru-RU"/>
        </w:rPr>
        <w:drawing>
          <wp:inline distT="0" distB="0" distL="0" distR="0">
            <wp:extent cx="5958419" cy="5257800"/>
            <wp:effectExtent l="0" t="0" r="4445" b="0"/>
            <wp:docPr id="17" name="Рисунок 17" descr="fundament pli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fundament plita"/>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64516" cy="5263180"/>
                    </a:xfrm>
                    <a:prstGeom prst="rect">
                      <a:avLst/>
                    </a:prstGeom>
                    <a:noFill/>
                    <a:ln>
                      <a:noFill/>
                    </a:ln>
                  </pic:spPr>
                </pic:pic>
              </a:graphicData>
            </a:graphic>
          </wp:inline>
        </w:drawing>
      </w:r>
    </w:p>
    <w:p w:rsidR="00B769F0" w:rsidRDefault="00B769F0" w:rsidP="00B769F0">
      <w:pPr>
        <w:shd w:val="clear" w:color="auto" w:fill="FFFFFF"/>
        <w:rPr>
          <w:rFonts w:ascii="Arial" w:hAnsi="Arial" w:cs="Arial"/>
          <w:color w:val="848484"/>
        </w:rPr>
      </w:pPr>
      <w:r>
        <w:rPr>
          <w:rStyle w:val="meta"/>
          <w:rFonts w:ascii="Arial" w:hAnsi="Arial" w:cs="Arial"/>
          <w:color w:val="848484"/>
        </w:rPr>
        <w:t>By </w:t>
      </w:r>
      <w:hyperlink r:id="rId28" w:history="1">
        <w:r>
          <w:rPr>
            <w:rStyle w:val="a3"/>
            <w:rFonts w:ascii="Arial" w:hAnsi="Arial" w:cs="Arial"/>
            <w:color w:val="848484"/>
          </w:rPr>
          <w:t>kzms24</w:t>
        </w:r>
      </w:hyperlink>
      <w:r>
        <w:rPr>
          <w:rStyle w:val="meta"/>
          <w:rFonts w:ascii="Arial" w:hAnsi="Arial" w:cs="Arial"/>
          <w:color w:val="848484"/>
        </w:rPr>
        <w:t>21.06.2023</w:t>
      </w:r>
      <w:hyperlink r:id="rId29" w:history="1">
        <w:r>
          <w:rPr>
            <w:rStyle w:val="a3"/>
            <w:rFonts w:ascii="Arial" w:hAnsi="Arial" w:cs="Arial"/>
            <w:color w:val="848484"/>
          </w:rPr>
          <w:t>Статьи</w:t>
        </w:r>
      </w:hyperlink>
    </w:p>
    <w:p w:rsidR="00B769F0" w:rsidRDefault="00B769F0" w:rsidP="00B769F0">
      <w:pPr>
        <w:pStyle w:val="a4"/>
        <w:shd w:val="clear" w:color="auto" w:fill="FFFFFF"/>
        <w:spacing w:before="0" w:beforeAutospacing="0" w:after="150" w:afterAutospacing="0"/>
        <w:rPr>
          <w:rFonts w:ascii="Arial" w:hAnsi="Arial" w:cs="Arial"/>
          <w:color w:val="848484"/>
        </w:rPr>
      </w:pPr>
      <w:r>
        <w:rPr>
          <w:rFonts w:ascii="Arial" w:hAnsi="Arial" w:cs="Arial"/>
          <w:color w:val="848484"/>
        </w:rPr>
        <w:t>Монолитные плиты для перекрытия имеют ряд преимуществ по сравнению с другими технологиями:</w:t>
      </w:r>
    </w:p>
    <w:p w:rsidR="00B769F0" w:rsidRDefault="00B769F0" w:rsidP="00B769F0">
      <w:pPr>
        <w:pStyle w:val="a4"/>
        <w:shd w:val="clear" w:color="auto" w:fill="FFFFFF"/>
        <w:spacing w:before="0" w:beforeAutospacing="0" w:after="150" w:afterAutospacing="0"/>
        <w:rPr>
          <w:rFonts w:ascii="Arial" w:hAnsi="Arial" w:cs="Arial"/>
          <w:color w:val="848484"/>
        </w:rPr>
      </w:pPr>
      <w:r>
        <w:rPr>
          <w:rFonts w:ascii="Arial" w:hAnsi="Arial" w:cs="Arial"/>
          <w:color w:val="848484"/>
        </w:rPr>
        <w:t>– единое перекрытие будет равномерно давить на стены или колонны;</w:t>
      </w:r>
    </w:p>
    <w:p w:rsidR="00B769F0" w:rsidRDefault="00B769F0" w:rsidP="00B769F0">
      <w:pPr>
        <w:pStyle w:val="a4"/>
        <w:shd w:val="clear" w:color="auto" w:fill="FFFFFF"/>
        <w:spacing w:before="0" w:beforeAutospacing="0" w:after="150" w:afterAutospacing="0"/>
        <w:rPr>
          <w:rFonts w:ascii="Arial" w:hAnsi="Arial" w:cs="Arial"/>
          <w:color w:val="848484"/>
        </w:rPr>
      </w:pPr>
      <w:r>
        <w:rPr>
          <w:rFonts w:ascii="Arial" w:hAnsi="Arial" w:cs="Arial"/>
          <w:color w:val="848484"/>
        </w:rPr>
        <w:t>– монолитная конструкция более прочная, чем деревянная, помимо того, она огнеустойчива;</w:t>
      </w:r>
    </w:p>
    <w:p w:rsidR="00B769F0" w:rsidRDefault="00B769F0" w:rsidP="00B769F0">
      <w:pPr>
        <w:pStyle w:val="a4"/>
        <w:shd w:val="clear" w:color="auto" w:fill="FFFFFF"/>
        <w:spacing w:before="0" w:beforeAutospacing="0" w:after="150" w:afterAutospacing="0"/>
        <w:rPr>
          <w:rFonts w:ascii="Arial" w:hAnsi="Arial" w:cs="Arial"/>
          <w:color w:val="848484"/>
        </w:rPr>
      </w:pPr>
      <w:r>
        <w:rPr>
          <w:rFonts w:ascii="Arial" w:hAnsi="Arial" w:cs="Arial"/>
          <w:color w:val="848484"/>
        </w:rPr>
        <w:t>– нет надобности в использовании строительной техники (подъемного крана);</w:t>
      </w:r>
    </w:p>
    <w:p w:rsidR="00B769F0" w:rsidRDefault="00B769F0" w:rsidP="00B769F0">
      <w:pPr>
        <w:pStyle w:val="a4"/>
        <w:shd w:val="clear" w:color="auto" w:fill="FFFFFF"/>
        <w:spacing w:before="0" w:beforeAutospacing="0" w:after="150" w:afterAutospacing="0"/>
        <w:rPr>
          <w:rFonts w:ascii="Arial" w:hAnsi="Arial" w:cs="Arial"/>
          <w:color w:val="848484"/>
        </w:rPr>
      </w:pPr>
      <w:r>
        <w:rPr>
          <w:rFonts w:ascii="Arial" w:hAnsi="Arial" w:cs="Arial"/>
          <w:color w:val="848484"/>
        </w:rPr>
        <w:t>– в качестве опоры для монолитного перекрытия могут служить не только стены, но и колонны, что способно сделать дом более просторным;</w:t>
      </w:r>
    </w:p>
    <w:p w:rsidR="00B769F0" w:rsidRDefault="00B769F0" w:rsidP="00B769F0">
      <w:pPr>
        <w:pStyle w:val="a4"/>
        <w:shd w:val="clear" w:color="auto" w:fill="FFFFFF"/>
        <w:spacing w:before="0" w:beforeAutospacing="0" w:after="150" w:afterAutospacing="0"/>
        <w:rPr>
          <w:rFonts w:ascii="Arial" w:hAnsi="Arial" w:cs="Arial"/>
          <w:color w:val="848484"/>
        </w:rPr>
      </w:pPr>
      <w:r>
        <w:rPr>
          <w:rFonts w:ascii="Arial" w:hAnsi="Arial" w:cs="Arial"/>
          <w:color w:val="848484"/>
        </w:rPr>
        <w:t>– перекрытие может быть сделано нестандартных форм и размеров.</w:t>
      </w:r>
    </w:p>
    <w:p w:rsidR="00B769F0" w:rsidRDefault="00B769F0" w:rsidP="00B769F0">
      <w:pPr>
        <w:pStyle w:val="a4"/>
        <w:shd w:val="clear" w:color="auto" w:fill="FFFFFF"/>
        <w:spacing w:before="0" w:beforeAutospacing="0" w:after="150" w:afterAutospacing="0"/>
        <w:rPr>
          <w:rFonts w:ascii="Arial" w:hAnsi="Arial" w:cs="Arial"/>
          <w:color w:val="848484"/>
        </w:rPr>
      </w:pPr>
      <w:r>
        <w:rPr>
          <w:rFonts w:ascii="Arial" w:hAnsi="Arial" w:cs="Arial"/>
          <w:color w:val="848484"/>
        </w:rPr>
        <w:t>Расчет толщины плиты производится исходя из пропорции 1:30. Таким образом, чтобы узнать толщину бетона, которая будет необходима, понадобится разделить длину пролета на 30. Будет возможность получить оптимальную толщину.</w:t>
      </w:r>
    </w:p>
    <w:p w:rsidR="00B769F0" w:rsidRDefault="00B769F0" w:rsidP="00B769F0">
      <w:pPr>
        <w:pStyle w:val="a4"/>
        <w:shd w:val="clear" w:color="auto" w:fill="FFFFFF"/>
        <w:spacing w:before="0" w:beforeAutospacing="0" w:after="150" w:afterAutospacing="0"/>
        <w:rPr>
          <w:rFonts w:ascii="Arial" w:hAnsi="Arial" w:cs="Arial"/>
          <w:color w:val="848484"/>
        </w:rPr>
      </w:pPr>
      <w:r>
        <w:rPr>
          <w:rFonts w:ascii="Arial" w:hAnsi="Arial" w:cs="Arial"/>
          <w:color w:val="848484"/>
        </w:rPr>
        <w:t>Для расчета количества арматурных стержней в сетке для монолитной плиты необходимо выполнить следующие шаги:</w:t>
      </w:r>
    </w:p>
    <w:p w:rsidR="00B769F0" w:rsidRDefault="00B769F0" w:rsidP="00B769F0">
      <w:pPr>
        <w:pStyle w:val="a4"/>
        <w:shd w:val="clear" w:color="auto" w:fill="FFFFFF"/>
        <w:spacing w:before="0" w:beforeAutospacing="0" w:after="150" w:afterAutospacing="0"/>
        <w:rPr>
          <w:rFonts w:ascii="Arial" w:hAnsi="Arial" w:cs="Arial"/>
          <w:color w:val="848484"/>
        </w:rPr>
      </w:pPr>
      <w:r>
        <w:rPr>
          <w:rFonts w:ascii="Arial" w:hAnsi="Arial" w:cs="Arial"/>
          <w:color w:val="848484"/>
        </w:rPr>
        <w:t>1. Определить размеры плиты (длина, ширина и толщина). </w:t>
      </w:r>
    </w:p>
    <w:p w:rsidR="00B769F0" w:rsidRDefault="00B769F0" w:rsidP="00B769F0">
      <w:pPr>
        <w:pStyle w:val="a4"/>
        <w:shd w:val="clear" w:color="auto" w:fill="FFFFFF"/>
        <w:spacing w:before="0" w:beforeAutospacing="0" w:after="150" w:afterAutospacing="0"/>
        <w:rPr>
          <w:rFonts w:ascii="Arial" w:hAnsi="Arial" w:cs="Arial"/>
          <w:color w:val="848484"/>
        </w:rPr>
      </w:pPr>
      <w:r>
        <w:rPr>
          <w:rFonts w:ascii="Arial" w:hAnsi="Arial" w:cs="Arial"/>
          <w:color w:val="848484"/>
        </w:rPr>
        <w:t>2. Рассчитать расчетное сопротивление бетона, его марку, характеристики маркировки стали для арматуры.</w:t>
      </w:r>
    </w:p>
    <w:p w:rsidR="00B769F0" w:rsidRDefault="00B769F0" w:rsidP="00B769F0">
      <w:pPr>
        <w:pStyle w:val="a4"/>
        <w:shd w:val="clear" w:color="auto" w:fill="FFFFFF"/>
        <w:spacing w:before="0" w:beforeAutospacing="0" w:after="150" w:afterAutospacing="0"/>
        <w:rPr>
          <w:rFonts w:ascii="Arial" w:hAnsi="Arial" w:cs="Arial"/>
          <w:color w:val="848484"/>
        </w:rPr>
      </w:pPr>
      <w:r>
        <w:rPr>
          <w:rFonts w:ascii="Arial" w:hAnsi="Arial" w:cs="Arial"/>
          <w:color w:val="848484"/>
        </w:rPr>
        <w:t>3. Вычислить нагрузки, которые должна вынести плита в момент эксплуатации.</w:t>
      </w:r>
    </w:p>
    <w:p w:rsidR="00B769F0" w:rsidRDefault="00B769F0" w:rsidP="00B769F0">
      <w:pPr>
        <w:pStyle w:val="a4"/>
        <w:shd w:val="clear" w:color="auto" w:fill="FFFFFF"/>
        <w:spacing w:before="0" w:beforeAutospacing="0" w:after="150" w:afterAutospacing="0"/>
        <w:rPr>
          <w:rFonts w:ascii="Arial" w:hAnsi="Arial" w:cs="Arial"/>
          <w:color w:val="848484"/>
        </w:rPr>
      </w:pPr>
      <w:r>
        <w:rPr>
          <w:rFonts w:ascii="Arial" w:hAnsi="Arial" w:cs="Arial"/>
          <w:color w:val="848484"/>
        </w:rPr>
        <w:t>4. Определить расчетные напряжения, которые будут действовать на арматурную сетку в плите.</w:t>
      </w:r>
    </w:p>
    <w:p w:rsidR="00B769F0" w:rsidRDefault="00B769F0" w:rsidP="00B769F0">
      <w:pPr>
        <w:pStyle w:val="a4"/>
        <w:shd w:val="clear" w:color="auto" w:fill="FFFFFF"/>
        <w:spacing w:before="0" w:beforeAutospacing="0" w:after="150" w:afterAutospacing="0"/>
        <w:rPr>
          <w:rFonts w:ascii="Arial" w:hAnsi="Arial" w:cs="Arial"/>
          <w:color w:val="848484"/>
        </w:rPr>
      </w:pPr>
      <w:r>
        <w:rPr>
          <w:rFonts w:ascii="Arial" w:hAnsi="Arial" w:cs="Arial"/>
          <w:color w:val="848484"/>
        </w:rPr>
        <w:t>5. Выбрать необходимую марку и диаметр арматуры.</w:t>
      </w:r>
    </w:p>
    <w:p w:rsidR="00B769F0" w:rsidRDefault="00B769F0" w:rsidP="00B769F0">
      <w:pPr>
        <w:pStyle w:val="a4"/>
        <w:shd w:val="clear" w:color="auto" w:fill="FFFFFF"/>
        <w:spacing w:before="0" w:beforeAutospacing="0" w:after="150" w:afterAutospacing="0"/>
        <w:rPr>
          <w:rFonts w:ascii="Arial" w:hAnsi="Arial" w:cs="Arial"/>
          <w:color w:val="848484"/>
        </w:rPr>
      </w:pPr>
      <w:r>
        <w:rPr>
          <w:rFonts w:ascii="Arial" w:hAnsi="Arial" w:cs="Arial"/>
          <w:color w:val="848484"/>
        </w:rPr>
        <w:t>6. Рассчитать количество арматурных стержней и сетки, опираясь на расчетные данные.</w:t>
      </w:r>
    </w:p>
    <w:p w:rsidR="00B769F0" w:rsidRDefault="00B769F0" w:rsidP="00B769F0">
      <w:pPr>
        <w:pStyle w:val="a4"/>
        <w:shd w:val="clear" w:color="auto" w:fill="FFFFFF"/>
        <w:spacing w:before="0" w:beforeAutospacing="0" w:after="150" w:afterAutospacing="0"/>
        <w:rPr>
          <w:rFonts w:ascii="Arial" w:hAnsi="Arial" w:cs="Arial"/>
          <w:color w:val="848484"/>
        </w:rPr>
      </w:pPr>
      <w:r>
        <w:rPr>
          <w:rFonts w:ascii="Arial" w:hAnsi="Arial" w:cs="Arial"/>
          <w:color w:val="848484"/>
        </w:rPr>
        <w:t>7. Создать проект армирования плиты с указанием расположения и расстояний между арматурными стержнями в сетке.</w:t>
      </w:r>
    </w:p>
    <w:p w:rsidR="00B769F0" w:rsidRDefault="00B769F0" w:rsidP="00B769F0">
      <w:pPr>
        <w:pStyle w:val="a4"/>
        <w:shd w:val="clear" w:color="auto" w:fill="FFFFFF"/>
        <w:spacing w:before="0" w:beforeAutospacing="0" w:after="150" w:afterAutospacing="0"/>
        <w:rPr>
          <w:rFonts w:ascii="Arial" w:hAnsi="Arial" w:cs="Arial"/>
          <w:color w:val="848484"/>
        </w:rPr>
      </w:pPr>
      <w:r>
        <w:rPr>
          <w:rFonts w:ascii="Arial" w:hAnsi="Arial" w:cs="Arial"/>
          <w:color w:val="848484"/>
        </w:rPr>
        <w:t>8. Провести процесс армирования, осуществляя монтаж арматуры в соответствии с проектом.</w:t>
      </w:r>
    </w:p>
    <w:p w:rsidR="00B769F0" w:rsidRDefault="00B769F0" w:rsidP="00B769F0">
      <w:pPr>
        <w:pStyle w:val="a4"/>
        <w:shd w:val="clear" w:color="auto" w:fill="FFFFFF"/>
        <w:spacing w:before="0" w:beforeAutospacing="0" w:after="150" w:afterAutospacing="0"/>
        <w:rPr>
          <w:rFonts w:ascii="Arial" w:hAnsi="Arial" w:cs="Arial"/>
          <w:color w:val="848484"/>
        </w:rPr>
      </w:pPr>
      <w:r>
        <w:rPr>
          <w:rFonts w:ascii="Arial" w:hAnsi="Arial" w:cs="Arial"/>
          <w:color w:val="848484"/>
        </w:rPr>
        <w:t>Важно помнить, что правильно выполненный расчет и армирование монолитной плиты сеткой и арматурой – это гарантия качества и надежности конструкции. При необходимости стоит обратиться к специалистам.</w:t>
      </w:r>
    </w:p>
    <w:p w:rsidR="00B769F0" w:rsidRDefault="00B769F0" w:rsidP="00B769F0">
      <w:pPr>
        <w:pStyle w:val="a4"/>
        <w:shd w:val="clear" w:color="auto" w:fill="FFFFFF"/>
        <w:spacing w:before="0" w:beforeAutospacing="0" w:after="150" w:afterAutospacing="0"/>
        <w:rPr>
          <w:rFonts w:ascii="Arial" w:hAnsi="Arial" w:cs="Arial"/>
          <w:color w:val="848484"/>
        </w:rPr>
      </w:pPr>
      <w:r>
        <w:rPr>
          <w:rFonts w:ascii="Arial" w:hAnsi="Arial" w:cs="Arial"/>
          <w:color w:val="848484"/>
        </w:rPr>
        <w:t>Правильный подбор арматурных сеток обеспечит надежное сцепление с бетоном, которое гарантирует предел прочности без деформаций и растрескиваний. Для изготовления сеток мы применяем металлическую арматуру класса А400, А500 и В600, легкие сетки изготавливаются из проволоки класса Вр1. Сварка сеток производится методом контактно-точечной сварки.</w:t>
      </w:r>
    </w:p>
    <w:p w:rsidR="00B769F0" w:rsidRDefault="00B769F0" w:rsidP="00B769F0">
      <w:pPr>
        <w:pStyle w:val="a4"/>
        <w:shd w:val="clear" w:color="auto" w:fill="FFFFFF"/>
        <w:spacing w:before="0" w:beforeAutospacing="0" w:after="150" w:afterAutospacing="0"/>
        <w:rPr>
          <w:rFonts w:ascii="Arial" w:hAnsi="Arial" w:cs="Arial"/>
          <w:color w:val="848484"/>
        </w:rPr>
      </w:pPr>
      <w:r>
        <w:rPr>
          <w:rFonts w:ascii="Arial" w:hAnsi="Arial" w:cs="Arial"/>
          <w:color w:val="848484"/>
        </w:rPr>
        <w:t>Для более точного и профессионального расчета есть несколько общих формул: </w:t>
      </w:r>
    </w:p>
    <w:p w:rsidR="00B769F0" w:rsidRDefault="00B769F0" w:rsidP="00B769F0">
      <w:pPr>
        <w:pStyle w:val="a4"/>
        <w:shd w:val="clear" w:color="auto" w:fill="FFFFFF"/>
        <w:spacing w:before="0" w:beforeAutospacing="0" w:after="150" w:afterAutospacing="0"/>
        <w:rPr>
          <w:rFonts w:ascii="Arial" w:hAnsi="Arial" w:cs="Arial"/>
          <w:color w:val="848484"/>
        </w:rPr>
      </w:pPr>
      <w:r>
        <w:rPr>
          <w:rFonts w:ascii="Arial" w:hAnsi="Arial" w:cs="Arial"/>
          <w:color w:val="848484"/>
        </w:rPr>
        <w:t>Для расчета количества продольной арматуры: </w:t>
      </w:r>
    </w:p>
    <w:p w:rsidR="00B769F0" w:rsidRPr="00B769F0" w:rsidRDefault="00B769F0" w:rsidP="00B769F0">
      <w:pPr>
        <w:pStyle w:val="a4"/>
        <w:shd w:val="clear" w:color="auto" w:fill="FFFFFF"/>
        <w:spacing w:before="0" w:beforeAutospacing="0" w:after="150" w:afterAutospacing="0"/>
        <w:rPr>
          <w:rFonts w:ascii="Arial" w:hAnsi="Arial" w:cs="Arial"/>
          <w:color w:val="848484"/>
          <w:lang w:val="en-US"/>
        </w:rPr>
      </w:pPr>
      <w:r w:rsidRPr="00B769F0">
        <w:rPr>
          <w:rFonts w:ascii="Arial" w:hAnsi="Arial" w:cs="Arial"/>
          <w:color w:val="848484"/>
          <w:lang w:val="en-US"/>
        </w:rPr>
        <w:t>P</w:t>
      </w:r>
      <w:r>
        <w:rPr>
          <w:rFonts w:ascii="Arial" w:hAnsi="Arial" w:cs="Arial"/>
          <w:color w:val="848484"/>
        </w:rPr>
        <w:t>р</w:t>
      </w:r>
      <w:r w:rsidRPr="00B769F0">
        <w:rPr>
          <w:rFonts w:ascii="Arial" w:hAnsi="Arial" w:cs="Arial"/>
          <w:color w:val="848484"/>
          <w:lang w:val="en-US"/>
        </w:rPr>
        <w:t xml:space="preserve"> = (0,0014*k*(h-2*a))</w:t>
      </w:r>
      <w:proofErr w:type="gramStart"/>
      <w:r w:rsidRPr="00B769F0">
        <w:rPr>
          <w:rFonts w:ascii="Arial" w:hAnsi="Arial" w:cs="Arial"/>
          <w:color w:val="848484"/>
          <w:lang w:val="en-US"/>
        </w:rPr>
        <w:t>/(</w:t>
      </w:r>
      <w:proofErr w:type="gramEnd"/>
      <w:r>
        <w:rPr>
          <w:rFonts w:ascii="Arial" w:hAnsi="Arial" w:cs="Arial"/>
          <w:color w:val="848484"/>
        </w:rPr>
        <w:t>φ</w:t>
      </w:r>
      <w:r w:rsidRPr="00B769F0">
        <w:rPr>
          <w:rFonts w:ascii="Arial" w:hAnsi="Arial" w:cs="Arial"/>
          <w:color w:val="848484"/>
          <w:lang w:val="en-US"/>
        </w:rPr>
        <w:t xml:space="preserve"> * </w:t>
      </w:r>
      <w:proofErr w:type="spellStart"/>
      <w:r w:rsidRPr="00B769F0">
        <w:rPr>
          <w:rFonts w:ascii="Arial" w:hAnsi="Arial" w:cs="Arial"/>
          <w:color w:val="848484"/>
          <w:lang w:val="en-US"/>
        </w:rPr>
        <w:t>fy</w:t>
      </w:r>
      <w:proofErr w:type="spellEnd"/>
      <w:r w:rsidRPr="00B769F0">
        <w:rPr>
          <w:rFonts w:ascii="Arial" w:hAnsi="Arial" w:cs="Arial"/>
          <w:color w:val="848484"/>
          <w:lang w:val="en-US"/>
        </w:rPr>
        <w:t>)</w:t>
      </w:r>
    </w:p>
    <w:p w:rsidR="00B769F0" w:rsidRPr="00B769F0" w:rsidRDefault="00B769F0" w:rsidP="00B769F0">
      <w:pPr>
        <w:pStyle w:val="a4"/>
        <w:shd w:val="clear" w:color="auto" w:fill="FFFFFF"/>
        <w:spacing w:before="0" w:beforeAutospacing="0" w:after="150" w:afterAutospacing="0"/>
        <w:rPr>
          <w:rFonts w:ascii="Arial" w:hAnsi="Arial" w:cs="Arial"/>
          <w:color w:val="848484"/>
          <w:lang w:val="en-US"/>
        </w:rPr>
      </w:pPr>
      <w:r>
        <w:rPr>
          <w:rFonts w:ascii="Arial" w:hAnsi="Arial" w:cs="Arial"/>
          <w:color w:val="848484"/>
        </w:rPr>
        <w:t>где</w:t>
      </w:r>
      <w:r w:rsidRPr="00B769F0">
        <w:rPr>
          <w:rFonts w:ascii="Arial" w:hAnsi="Arial" w:cs="Arial"/>
          <w:color w:val="848484"/>
          <w:lang w:val="en-US"/>
        </w:rPr>
        <w:t>: </w:t>
      </w:r>
    </w:p>
    <w:p w:rsidR="00B769F0" w:rsidRDefault="00B769F0" w:rsidP="00B769F0">
      <w:pPr>
        <w:pStyle w:val="a4"/>
        <w:shd w:val="clear" w:color="auto" w:fill="FFFFFF"/>
        <w:spacing w:before="0" w:beforeAutospacing="0" w:after="150" w:afterAutospacing="0"/>
        <w:rPr>
          <w:rFonts w:ascii="Arial" w:hAnsi="Arial" w:cs="Arial"/>
          <w:color w:val="848484"/>
        </w:rPr>
      </w:pPr>
      <w:proofErr w:type="spellStart"/>
      <w:r>
        <w:rPr>
          <w:rFonts w:ascii="Arial" w:hAnsi="Arial" w:cs="Arial"/>
          <w:color w:val="848484"/>
        </w:rPr>
        <w:t>Pр</w:t>
      </w:r>
      <w:proofErr w:type="spellEnd"/>
      <w:r>
        <w:rPr>
          <w:rFonts w:ascii="Arial" w:hAnsi="Arial" w:cs="Arial"/>
          <w:color w:val="848484"/>
        </w:rPr>
        <w:t xml:space="preserve"> – количество продольной арматуры, кг/м2 </w:t>
      </w:r>
    </w:p>
    <w:p w:rsidR="00B769F0" w:rsidRDefault="00B769F0" w:rsidP="00B769F0">
      <w:pPr>
        <w:pStyle w:val="a4"/>
        <w:shd w:val="clear" w:color="auto" w:fill="FFFFFF"/>
        <w:spacing w:before="0" w:beforeAutospacing="0" w:after="150" w:afterAutospacing="0"/>
        <w:rPr>
          <w:rFonts w:ascii="Arial" w:hAnsi="Arial" w:cs="Arial"/>
          <w:color w:val="848484"/>
        </w:rPr>
      </w:pPr>
      <w:r>
        <w:rPr>
          <w:rFonts w:ascii="Arial" w:hAnsi="Arial" w:cs="Arial"/>
          <w:color w:val="848484"/>
        </w:rPr>
        <w:t>h – толщина плиты, см </w:t>
      </w:r>
    </w:p>
    <w:p w:rsidR="00B769F0" w:rsidRDefault="00B769F0" w:rsidP="00B769F0">
      <w:pPr>
        <w:pStyle w:val="a4"/>
        <w:shd w:val="clear" w:color="auto" w:fill="FFFFFF"/>
        <w:spacing w:before="0" w:beforeAutospacing="0" w:after="150" w:afterAutospacing="0"/>
        <w:rPr>
          <w:rFonts w:ascii="Arial" w:hAnsi="Arial" w:cs="Arial"/>
          <w:color w:val="848484"/>
        </w:rPr>
      </w:pPr>
      <w:r>
        <w:rPr>
          <w:rFonts w:ascii="Arial" w:hAnsi="Arial" w:cs="Arial"/>
          <w:color w:val="848484"/>
        </w:rPr>
        <w:t>a – эквивалентная толщина моховика (если имеется), см </w:t>
      </w:r>
    </w:p>
    <w:p w:rsidR="00B769F0" w:rsidRDefault="00B769F0" w:rsidP="00B769F0">
      <w:pPr>
        <w:pStyle w:val="a4"/>
        <w:shd w:val="clear" w:color="auto" w:fill="FFFFFF"/>
        <w:spacing w:before="0" w:beforeAutospacing="0" w:after="150" w:afterAutospacing="0"/>
        <w:rPr>
          <w:rFonts w:ascii="Arial" w:hAnsi="Arial" w:cs="Arial"/>
          <w:color w:val="848484"/>
        </w:rPr>
      </w:pPr>
      <w:r>
        <w:rPr>
          <w:rFonts w:ascii="Arial" w:hAnsi="Arial" w:cs="Arial"/>
          <w:color w:val="848484"/>
        </w:rPr>
        <w:t>k – коэффициент, зависящий от размеров плиты и ее геометрической формы </w:t>
      </w:r>
    </w:p>
    <w:p w:rsidR="00B769F0" w:rsidRDefault="00B769F0" w:rsidP="00B769F0">
      <w:pPr>
        <w:pStyle w:val="a4"/>
        <w:shd w:val="clear" w:color="auto" w:fill="FFFFFF"/>
        <w:spacing w:before="0" w:beforeAutospacing="0" w:after="150" w:afterAutospacing="0"/>
        <w:rPr>
          <w:rFonts w:ascii="Arial" w:hAnsi="Arial" w:cs="Arial"/>
          <w:color w:val="848484"/>
        </w:rPr>
      </w:pPr>
      <w:r>
        <w:rPr>
          <w:rFonts w:ascii="Arial" w:hAnsi="Arial" w:cs="Arial"/>
          <w:color w:val="848484"/>
        </w:rPr>
        <w:t>φ – диаметр арматуры, мм </w:t>
      </w:r>
    </w:p>
    <w:p w:rsidR="00B769F0" w:rsidRDefault="00B769F0" w:rsidP="00B769F0">
      <w:pPr>
        <w:pStyle w:val="a4"/>
        <w:shd w:val="clear" w:color="auto" w:fill="FFFFFF"/>
        <w:spacing w:before="0" w:beforeAutospacing="0" w:after="150" w:afterAutospacing="0"/>
        <w:rPr>
          <w:rFonts w:ascii="Arial" w:hAnsi="Arial" w:cs="Arial"/>
          <w:color w:val="848484"/>
        </w:rPr>
      </w:pPr>
      <w:proofErr w:type="spellStart"/>
      <w:r>
        <w:rPr>
          <w:rFonts w:ascii="Arial" w:hAnsi="Arial" w:cs="Arial"/>
          <w:color w:val="848484"/>
        </w:rPr>
        <w:t>fy</w:t>
      </w:r>
      <w:proofErr w:type="spellEnd"/>
      <w:r>
        <w:rPr>
          <w:rFonts w:ascii="Arial" w:hAnsi="Arial" w:cs="Arial"/>
          <w:color w:val="848484"/>
        </w:rPr>
        <w:t xml:space="preserve"> – предел текучести стали, кг/см2 </w:t>
      </w:r>
    </w:p>
    <w:p w:rsidR="00B769F0" w:rsidRDefault="00B769F0" w:rsidP="00B769F0">
      <w:pPr>
        <w:pStyle w:val="a4"/>
        <w:shd w:val="clear" w:color="auto" w:fill="FFFFFF"/>
        <w:spacing w:before="0" w:beforeAutospacing="0" w:after="150" w:afterAutospacing="0"/>
        <w:rPr>
          <w:rFonts w:ascii="Arial" w:hAnsi="Arial" w:cs="Arial"/>
          <w:color w:val="848484"/>
        </w:rPr>
      </w:pPr>
      <w:r>
        <w:rPr>
          <w:rFonts w:ascii="Arial" w:hAnsi="Arial" w:cs="Arial"/>
          <w:color w:val="848484"/>
        </w:rPr>
        <w:t>Для расчета количества поперечной арматуры: </w:t>
      </w:r>
    </w:p>
    <w:p w:rsidR="00B769F0" w:rsidRDefault="00B769F0" w:rsidP="00B769F0">
      <w:pPr>
        <w:pStyle w:val="a4"/>
        <w:shd w:val="clear" w:color="auto" w:fill="FFFFFF"/>
        <w:spacing w:before="0" w:beforeAutospacing="0" w:after="150" w:afterAutospacing="0"/>
        <w:rPr>
          <w:rFonts w:ascii="Arial" w:hAnsi="Arial" w:cs="Arial"/>
          <w:color w:val="848484"/>
        </w:rPr>
      </w:pPr>
      <w:proofErr w:type="spellStart"/>
      <w:r>
        <w:rPr>
          <w:rFonts w:ascii="Arial" w:hAnsi="Arial" w:cs="Arial"/>
          <w:color w:val="848484"/>
        </w:rPr>
        <w:t>Рп</w:t>
      </w:r>
      <w:proofErr w:type="spellEnd"/>
      <w:r>
        <w:rPr>
          <w:rFonts w:ascii="Arial" w:hAnsi="Arial" w:cs="Arial"/>
          <w:color w:val="848484"/>
        </w:rPr>
        <w:t xml:space="preserve"> = ω * h * [1-(1- χ/</w:t>
      </w:r>
      <w:proofErr w:type="gramStart"/>
      <w:r>
        <w:rPr>
          <w:rFonts w:ascii="Arial" w:hAnsi="Arial" w:cs="Arial"/>
          <w:color w:val="848484"/>
        </w:rPr>
        <w:t>3)(</w:t>
      </w:r>
      <w:proofErr w:type="gramEnd"/>
      <w:r>
        <w:rPr>
          <w:rFonts w:ascii="Arial" w:hAnsi="Arial" w:cs="Arial"/>
          <w:color w:val="848484"/>
        </w:rPr>
        <w:t>h1/h)]</w:t>
      </w:r>
    </w:p>
    <w:p w:rsidR="00B769F0" w:rsidRDefault="00B769F0" w:rsidP="00B769F0">
      <w:pPr>
        <w:pStyle w:val="a4"/>
        <w:shd w:val="clear" w:color="auto" w:fill="FFFFFF"/>
        <w:spacing w:before="0" w:beforeAutospacing="0" w:after="150" w:afterAutospacing="0"/>
        <w:rPr>
          <w:rFonts w:ascii="Arial" w:hAnsi="Arial" w:cs="Arial"/>
          <w:color w:val="848484"/>
        </w:rPr>
      </w:pPr>
      <w:r>
        <w:rPr>
          <w:rFonts w:ascii="Arial" w:hAnsi="Arial" w:cs="Arial"/>
          <w:color w:val="848484"/>
        </w:rPr>
        <w:t>где:</w:t>
      </w:r>
    </w:p>
    <w:p w:rsidR="00B769F0" w:rsidRDefault="00B769F0" w:rsidP="00B769F0">
      <w:pPr>
        <w:pStyle w:val="a4"/>
        <w:shd w:val="clear" w:color="auto" w:fill="FFFFFF"/>
        <w:spacing w:before="0" w:beforeAutospacing="0" w:after="150" w:afterAutospacing="0"/>
        <w:rPr>
          <w:rFonts w:ascii="Arial" w:hAnsi="Arial" w:cs="Arial"/>
          <w:color w:val="848484"/>
        </w:rPr>
      </w:pPr>
      <w:proofErr w:type="spellStart"/>
      <w:r>
        <w:rPr>
          <w:rFonts w:ascii="Arial" w:hAnsi="Arial" w:cs="Arial"/>
          <w:color w:val="848484"/>
        </w:rPr>
        <w:t>Рп</w:t>
      </w:r>
      <w:proofErr w:type="spellEnd"/>
      <w:r>
        <w:rPr>
          <w:rFonts w:ascii="Arial" w:hAnsi="Arial" w:cs="Arial"/>
          <w:color w:val="848484"/>
        </w:rPr>
        <w:t xml:space="preserve"> – количество поперечной арматуры, кг/м2 </w:t>
      </w:r>
    </w:p>
    <w:p w:rsidR="00B769F0" w:rsidRDefault="00B769F0" w:rsidP="00B769F0">
      <w:pPr>
        <w:pStyle w:val="a4"/>
        <w:shd w:val="clear" w:color="auto" w:fill="FFFFFF"/>
        <w:spacing w:before="0" w:beforeAutospacing="0" w:after="150" w:afterAutospacing="0"/>
        <w:rPr>
          <w:rFonts w:ascii="Arial" w:hAnsi="Arial" w:cs="Arial"/>
          <w:color w:val="848484"/>
        </w:rPr>
      </w:pPr>
      <w:r>
        <w:rPr>
          <w:rFonts w:ascii="Arial" w:hAnsi="Arial" w:cs="Arial"/>
          <w:color w:val="848484"/>
        </w:rPr>
        <w:t>ω – нагрузка на плиту, кг/м2 </w:t>
      </w:r>
    </w:p>
    <w:p w:rsidR="00B769F0" w:rsidRDefault="00B769F0" w:rsidP="00B769F0">
      <w:pPr>
        <w:pStyle w:val="a4"/>
        <w:shd w:val="clear" w:color="auto" w:fill="FFFFFF"/>
        <w:spacing w:before="0" w:beforeAutospacing="0" w:after="150" w:afterAutospacing="0"/>
        <w:rPr>
          <w:rFonts w:ascii="Arial" w:hAnsi="Arial" w:cs="Arial"/>
          <w:color w:val="848484"/>
        </w:rPr>
      </w:pPr>
      <w:r>
        <w:rPr>
          <w:rFonts w:ascii="Arial" w:hAnsi="Arial" w:cs="Arial"/>
          <w:color w:val="848484"/>
        </w:rPr>
        <w:t>h1 – высота колонн или стен, см </w:t>
      </w:r>
    </w:p>
    <w:p w:rsidR="00B769F0" w:rsidRDefault="00B769F0" w:rsidP="00B769F0">
      <w:pPr>
        <w:pStyle w:val="a4"/>
        <w:shd w:val="clear" w:color="auto" w:fill="FFFFFF"/>
        <w:spacing w:before="0" w:beforeAutospacing="0" w:after="150" w:afterAutospacing="0"/>
        <w:rPr>
          <w:rFonts w:ascii="Arial" w:hAnsi="Arial" w:cs="Arial"/>
          <w:color w:val="848484"/>
        </w:rPr>
      </w:pPr>
      <w:r>
        <w:rPr>
          <w:rFonts w:ascii="Arial" w:hAnsi="Arial" w:cs="Arial"/>
          <w:color w:val="848484"/>
        </w:rPr>
        <w:t>χ – ширина колонн или стен, см </w:t>
      </w:r>
    </w:p>
    <w:p w:rsidR="00B769F0" w:rsidRDefault="00B769F0" w:rsidP="00B769F0">
      <w:pPr>
        <w:pStyle w:val="a4"/>
        <w:shd w:val="clear" w:color="auto" w:fill="FFFFFF"/>
        <w:spacing w:before="0" w:beforeAutospacing="0" w:after="150" w:afterAutospacing="0"/>
        <w:rPr>
          <w:rFonts w:ascii="Arial" w:hAnsi="Arial" w:cs="Arial"/>
          <w:color w:val="848484"/>
        </w:rPr>
      </w:pPr>
      <w:r>
        <w:rPr>
          <w:rFonts w:ascii="Arial" w:hAnsi="Arial" w:cs="Arial"/>
          <w:color w:val="848484"/>
        </w:rPr>
        <w:t>h – толщина плиты, см </w:t>
      </w:r>
    </w:p>
    <w:p w:rsidR="00B769F0" w:rsidRDefault="00B769F0" w:rsidP="00B769F0">
      <w:pPr>
        <w:pStyle w:val="a4"/>
        <w:shd w:val="clear" w:color="auto" w:fill="FFFFFF"/>
        <w:spacing w:before="0" w:beforeAutospacing="0" w:after="150" w:afterAutospacing="0"/>
        <w:rPr>
          <w:rFonts w:ascii="Arial" w:hAnsi="Arial" w:cs="Arial"/>
          <w:color w:val="848484"/>
        </w:rPr>
      </w:pPr>
      <w:r>
        <w:rPr>
          <w:rFonts w:ascii="Arial" w:hAnsi="Arial" w:cs="Arial"/>
          <w:color w:val="848484"/>
        </w:rPr>
        <w:t>Эти формулы могут изменяться в зависимости от конкретной задачи, поэтому для получения точного расчета и необходимого количества арматуры, рекомендуется обратиться к опытному инженеру-строителю или использовать специализированные инженерные программы и справочники.</w:t>
      </w:r>
    </w:p>
    <w:p w:rsidR="00B769F0" w:rsidRDefault="00B769F0" w:rsidP="00B769F0">
      <w:pPr>
        <w:shd w:val="clear" w:color="auto" w:fill="FFFFFF"/>
        <w:rPr>
          <w:rFonts w:ascii="Arial" w:hAnsi="Arial" w:cs="Arial"/>
          <w:color w:val="848484"/>
        </w:rPr>
      </w:pPr>
      <w:r>
        <w:rPr>
          <w:rFonts w:ascii="Arial" w:hAnsi="Arial" w:cs="Arial"/>
          <w:noProof/>
          <w:color w:val="848484"/>
          <w:lang w:eastAsia="ru-RU"/>
        </w:rPr>
        <w:drawing>
          <wp:inline distT="0" distB="0" distL="0" distR="0">
            <wp:extent cx="6038850" cy="5029200"/>
            <wp:effectExtent l="0" t="0" r="0" b="0"/>
            <wp:docPr id="16" name="Рисунок 16" descr="scale 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scale 1200"/>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038850" cy="5029200"/>
                    </a:xfrm>
                    <a:prstGeom prst="rect">
                      <a:avLst/>
                    </a:prstGeom>
                    <a:noFill/>
                    <a:ln>
                      <a:noFill/>
                    </a:ln>
                  </pic:spPr>
                </pic:pic>
              </a:graphicData>
            </a:graphic>
          </wp:inline>
        </w:drawing>
      </w:r>
    </w:p>
    <w:p w:rsidR="00B769F0" w:rsidRDefault="00B769F0" w:rsidP="00B769F0">
      <w:pPr>
        <w:pStyle w:val="has-text-align-center"/>
        <w:shd w:val="clear" w:color="auto" w:fill="FFFFFF"/>
        <w:spacing w:before="0" w:beforeAutospacing="0" w:after="150" w:afterAutospacing="0"/>
        <w:jc w:val="center"/>
        <w:rPr>
          <w:rFonts w:ascii="Arial" w:hAnsi="Arial" w:cs="Arial"/>
          <w:color w:val="848484"/>
        </w:rPr>
      </w:pPr>
      <w:r>
        <w:rPr>
          <w:rFonts w:ascii="Arial" w:hAnsi="Arial" w:cs="Arial"/>
          <w:color w:val="848484"/>
        </w:rPr>
        <w:t>Мы предлагаем более простой и надежный способ расчета, применяемый для частного домостроения:</w:t>
      </w:r>
    </w:p>
    <w:p w:rsidR="00B769F0" w:rsidRDefault="00B769F0" w:rsidP="00B769F0">
      <w:pPr>
        <w:pStyle w:val="a4"/>
        <w:shd w:val="clear" w:color="auto" w:fill="FFFFFF"/>
        <w:spacing w:before="0" w:beforeAutospacing="0" w:after="150" w:afterAutospacing="0"/>
        <w:rPr>
          <w:rFonts w:ascii="Arial" w:hAnsi="Arial" w:cs="Arial"/>
          <w:color w:val="848484"/>
        </w:rPr>
      </w:pPr>
      <w:r>
        <w:rPr>
          <w:rFonts w:ascii="Arial" w:hAnsi="Arial" w:cs="Arial"/>
          <w:color w:val="848484"/>
        </w:rPr>
        <w:t>Для расчета необходимого количества арматуры для плиты нужно учитывать общую площадь плиты, толщину плиты и необходимый шаг армирования.</w:t>
      </w:r>
    </w:p>
    <w:p w:rsidR="00B769F0" w:rsidRDefault="00B769F0" w:rsidP="00B769F0">
      <w:pPr>
        <w:pStyle w:val="a4"/>
        <w:shd w:val="clear" w:color="auto" w:fill="FFFFFF"/>
        <w:spacing w:before="0" w:beforeAutospacing="0" w:after="150" w:afterAutospacing="0"/>
        <w:rPr>
          <w:rFonts w:ascii="Arial" w:hAnsi="Arial" w:cs="Arial"/>
          <w:color w:val="848484"/>
        </w:rPr>
      </w:pPr>
      <w:r>
        <w:rPr>
          <w:rFonts w:ascii="Arial" w:hAnsi="Arial" w:cs="Arial"/>
          <w:color w:val="848484"/>
        </w:rPr>
        <w:t>Толщина плиты перекрытия берется в балансе </w:t>
      </w:r>
      <w:r>
        <w:rPr>
          <w:rStyle w:val="a5"/>
          <w:rFonts w:ascii="Arial" w:hAnsi="Arial" w:cs="Arial"/>
          <w:color w:val="848484"/>
        </w:rPr>
        <w:t>1:30</w:t>
      </w:r>
      <w:r>
        <w:rPr>
          <w:rFonts w:ascii="Arial" w:hAnsi="Arial" w:cs="Arial"/>
          <w:color w:val="848484"/>
        </w:rPr>
        <w:t> к величине просвета. К примеру: в случае если промежуток среди несущими системами (стенками, колоннами) равен или больше 6 м, в таком случае толщина плиты будет (6000 мм / 30) 200 мм.</w:t>
      </w:r>
    </w:p>
    <w:p w:rsidR="00B769F0" w:rsidRDefault="00B769F0" w:rsidP="00B769F0">
      <w:pPr>
        <w:pStyle w:val="a4"/>
        <w:shd w:val="clear" w:color="auto" w:fill="FFFFFF"/>
        <w:spacing w:before="0" w:beforeAutospacing="0" w:after="150" w:afterAutospacing="0"/>
        <w:rPr>
          <w:rFonts w:ascii="Arial" w:hAnsi="Arial" w:cs="Arial"/>
          <w:color w:val="848484"/>
        </w:rPr>
      </w:pPr>
      <w:r>
        <w:rPr>
          <w:rFonts w:ascii="Arial" w:hAnsi="Arial" w:cs="Arial"/>
          <w:color w:val="848484"/>
        </w:rPr>
        <w:t>В зависимости от планируемых нагрузок на плиту, с целью армирования плиты перекрытия, используется металлическая арматура класса АI или АIII диаметром от 8 до 14 мм.</w:t>
      </w:r>
    </w:p>
    <w:p w:rsidR="00B769F0" w:rsidRDefault="00B769F0" w:rsidP="00B769F0">
      <w:pPr>
        <w:pStyle w:val="a4"/>
        <w:shd w:val="clear" w:color="auto" w:fill="FFFFFF"/>
        <w:spacing w:before="0" w:beforeAutospacing="0" w:after="150" w:afterAutospacing="0"/>
        <w:rPr>
          <w:rFonts w:ascii="Arial" w:hAnsi="Arial" w:cs="Arial"/>
          <w:color w:val="848484"/>
        </w:rPr>
      </w:pPr>
      <w:r>
        <w:rPr>
          <w:rFonts w:ascii="Arial" w:hAnsi="Arial" w:cs="Arial"/>
          <w:color w:val="848484"/>
        </w:rPr>
        <w:t>Если толщина плиты менее 150 мм, то возможна однослойная укладка арматурной сетки;</w:t>
      </w:r>
    </w:p>
    <w:p w:rsidR="00B769F0" w:rsidRDefault="00B769F0" w:rsidP="00B769F0">
      <w:pPr>
        <w:pStyle w:val="a4"/>
        <w:shd w:val="clear" w:color="auto" w:fill="FFFFFF"/>
        <w:spacing w:before="0" w:beforeAutospacing="0" w:after="150" w:afterAutospacing="0"/>
        <w:rPr>
          <w:rFonts w:ascii="Arial" w:hAnsi="Arial" w:cs="Arial"/>
          <w:color w:val="848484"/>
        </w:rPr>
      </w:pPr>
      <w:r>
        <w:rPr>
          <w:rFonts w:ascii="Arial" w:hAnsi="Arial" w:cs="Arial"/>
          <w:color w:val="848484"/>
        </w:rPr>
        <w:t>При толщине плиты больше 150 мм – сетка укладывается в 2 ряда: в нижний и верхний. Основная нагрузка в плите будет приходиться на нижний слой арматуры, а сжимающую нагрузку будет получать верхняя. Поэтому для экономии, часто практикуется, что нижний слой арматурной сетки изготавливается из более толстой арматуры чем верхний. Например нижний слой</w:t>
      </w:r>
      <w:hyperlink r:id="rId31" w:history="1">
        <w:r>
          <w:rPr>
            <w:rStyle w:val="a3"/>
            <w:rFonts w:ascii="Arial" w:hAnsi="Arial" w:cs="Arial"/>
            <w:color w:val="848484"/>
          </w:rPr>
          <w:t> </w:t>
        </w:r>
        <w:r>
          <w:rPr>
            <w:rStyle w:val="a5"/>
            <w:rFonts w:ascii="Arial" w:hAnsi="Arial" w:cs="Arial"/>
            <w:color w:val="848484"/>
          </w:rPr>
          <w:t>сетка из арматуры Ø 12 с ячейкой 200х200</w:t>
        </w:r>
      </w:hyperlink>
      <w:r>
        <w:rPr>
          <w:rFonts w:ascii="Arial" w:hAnsi="Arial" w:cs="Arial"/>
          <w:color w:val="848484"/>
        </w:rPr>
        <w:t>, а верхний </w:t>
      </w:r>
      <w:hyperlink r:id="rId32" w:history="1">
        <w:r>
          <w:rPr>
            <w:rStyle w:val="a3"/>
            <w:rFonts w:ascii="Arial" w:hAnsi="Arial" w:cs="Arial"/>
            <w:b/>
            <w:bCs/>
            <w:color w:val="848484"/>
          </w:rPr>
          <w:t>сетка из арматуры Ø 6 с ячейкой 150х150 мм</w:t>
        </w:r>
      </w:hyperlink>
      <w:r>
        <w:rPr>
          <w:rFonts w:ascii="Arial" w:hAnsi="Arial" w:cs="Arial"/>
          <w:color w:val="848484"/>
        </w:rPr>
        <w:t>.</w:t>
      </w:r>
    </w:p>
    <w:p w:rsidR="00B769F0" w:rsidRDefault="00B769F0" w:rsidP="00B769F0">
      <w:pPr>
        <w:pStyle w:val="a4"/>
        <w:shd w:val="clear" w:color="auto" w:fill="FFFFFF"/>
        <w:spacing w:before="0" w:beforeAutospacing="0" w:after="150" w:afterAutospacing="0"/>
        <w:rPr>
          <w:rFonts w:ascii="Arial" w:hAnsi="Arial" w:cs="Arial"/>
          <w:color w:val="848484"/>
        </w:rPr>
      </w:pPr>
      <w:r>
        <w:rPr>
          <w:rFonts w:ascii="Arial" w:hAnsi="Arial" w:cs="Arial"/>
          <w:color w:val="848484"/>
        </w:rPr>
        <w:t>Армирование выполняется сетками, которые состоят из прутков одного и того же диаметра с размером ячеек равной 150 х 150 мм либо 200 х 200 мм.</w:t>
      </w:r>
    </w:p>
    <w:p w:rsidR="00B769F0" w:rsidRDefault="00B769F0" w:rsidP="00B769F0">
      <w:pPr>
        <w:pStyle w:val="a4"/>
        <w:shd w:val="clear" w:color="auto" w:fill="FFFFFF"/>
        <w:spacing w:before="0" w:beforeAutospacing="0" w:after="150" w:afterAutospacing="0"/>
        <w:rPr>
          <w:rFonts w:ascii="Arial" w:hAnsi="Arial" w:cs="Arial"/>
          <w:color w:val="848484"/>
        </w:rPr>
      </w:pPr>
      <w:r>
        <w:rPr>
          <w:rFonts w:ascii="Arial" w:hAnsi="Arial" w:cs="Arial"/>
          <w:color w:val="848484"/>
        </w:rPr>
        <w:t>При двуслойном армировании, фиксация верхнего и нижнего слоя сеток производится с помощью </w:t>
      </w:r>
      <w:proofErr w:type="spellStart"/>
      <w:r>
        <w:rPr>
          <w:rFonts w:ascii="Arial" w:hAnsi="Arial" w:cs="Arial"/>
          <w:color w:val="848484"/>
        </w:rPr>
        <w:fldChar w:fldCharType="begin"/>
      </w:r>
      <w:r>
        <w:rPr>
          <w:rFonts w:ascii="Arial" w:hAnsi="Arial" w:cs="Arial"/>
          <w:color w:val="848484"/>
        </w:rPr>
        <w:instrText xml:space="preserve"> HYPERLINK "https://kzms24.ru/product/armaturnye-setki-i-karkasy/?filter_naimenovanie=zmejka" </w:instrText>
      </w:r>
      <w:r>
        <w:rPr>
          <w:rFonts w:ascii="Arial" w:hAnsi="Arial" w:cs="Arial"/>
          <w:color w:val="848484"/>
        </w:rPr>
        <w:fldChar w:fldCharType="separate"/>
      </w:r>
      <w:r>
        <w:rPr>
          <w:rStyle w:val="a5"/>
          <w:rFonts w:ascii="Arial" w:hAnsi="Arial" w:cs="Arial"/>
          <w:color w:val="848484"/>
        </w:rPr>
        <w:t>межсеточного</w:t>
      </w:r>
      <w:proofErr w:type="spellEnd"/>
      <w:r>
        <w:rPr>
          <w:rStyle w:val="a5"/>
          <w:rFonts w:ascii="Arial" w:hAnsi="Arial" w:cs="Arial"/>
          <w:color w:val="848484"/>
        </w:rPr>
        <w:t xml:space="preserve"> поддерживающего каркаса Змейка</w:t>
      </w:r>
      <w:r>
        <w:rPr>
          <w:rFonts w:ascii="Arial" w:hAnsi="Arial" w:cs="Arial"/>
          <w:color w:val="848484"/>
        </w:rPr>
        <w:fldChar w:fldCharType="end"/>
      </w:r>
      <w:r>
        <w:rPr>
          <w:rFonts w:ascii="Arial" w:hAnsi="Arial" w:cs="Arial"/>
          <w:color w:val="848484"/>
        </w:rPr>
        <w:t> нужной высоты, который укладывается на расстоянии примерно 60 см друг от друга на всю площадь заливаемой плиты.</w:t>
      </w:r>
    </w:p>
    <w:p w:rsidR="00B769F0" w:rsidRDefault="00B769F0" w:rsidP="00B769F0">
      <w:pPr>
        <w:pStyle w:val="a4"/>
        <w:shd w:val="clear" w:color="auto" w:fill="FFFFFF"/>
        <w:spacing w:before="0" w:beforeAutospacing="0" w:after="150" w:afterAutospacing="0"/>
        <w:rPr>
          <w:rFonts w:ascii="Arial" w:hAnsi="Arial" w:cs="Arial"/>
          <w:color w:val="848484"/>
        </w:rPr>
      </w:pPr>
      <w:r>
        <w:rPr>
          <w:rFonts w:ascii="Arial" w:hAnsi="Arial" w:cs="Arial"/>
          <w:color w:val="848484"/>
        </w:rPr>
        <w:t>Пример:</w:t>
      </w:r>
    </w:p>
    <w:p w:rsidR="00B769F0" w:rsidRDefault="00B769F0" w:rsidP="00B769F0">
      <w:pPr>
        <w:pStyle w:val="a4"/>
        <w:shd w:val="clear" w:color="auto" w:fill="FFFFFF"/>
        <w:spacing w:before="0" w:beforeAutospacing="0" w:after="150" w:afterAutospacing="0"/>
        <w:rPr>
          <w:rFonts w:ascii="Arial" w:hAnsi="Arial" w:cs="Arial"/>
          <w:color w:val="848484"/>
        </w:rPr>
      </w:pPr>
      <w:r>
        <w:rPr>
          <w:rFonts w:ascii="Arial" w:hAnsi="Arial" w:cs="Arial"/>
          <w:color w:val="848484"/>
        </w:rPr>
        <w:t>Площадь монолитной плиты: 6 м × 10 м = 60 м²</w:t>
      </w:r>
    </w:p>
    <w:p w:rsidR="00B769F0" w:rsidRDefault="00B769F0" w:rsidP="00B769F0">
      <w:pPr>
        <w:pStyle w:val="a4"/>
        <w:shd w:val="clear" w:color="auto" w:fill="FFFFFF"/>
        <w:spacing w:before="0" w:beforeAutospacing="0" w:after="150" w:afterAutospacing="0"/>
        <w:rPr>
          <w:rFonts w:ascii="Arial" w:hAnsi="Arial" w:cs="Arial"/>
          <w:color w:val="848484"/>
        </w:rPr>
      </w:pPr>
      <w:r>
        <w:rPr>
          <w:rFonts w:ascii="Arial" w:hAnsi="Arial" w:cs="Arial"/>
          <w:color w:val="848484"/>
        </w:rPr>
        <w:t>Расход арматуры на квадратный метр при двухслойном армировании обычно составляет 4 – 9 кг/м² (в зависимости от нагрузки на плиту). Для расчета возьмем среднее значение 6,5 кг/м².</w:t>
      </w:r>
    </w:p>
    <w:p w:rsidR="00B769F0" w:rsidRDefault="00B769F0" w:rsidP="00B769F0">
      <w:pPr>
        <w:pStyle w:val="a4"/>
        <w:shd w:val="clear" w:color="auto" w:fill="FFFFFF"/>
        <w:spacing w:before="0" w:beforeAutospacing="0" w:after="150" w:afterAutospacing="0"/>
        <w:rPr>
          <w:rFonts w:ascii="Arial" w:hAnsi="Arial" w:cs="Arial"/>
          <w:color w:val="848484"/>
        </w:rPr>
      </w:pPr>
      <w:r>
        <w:rPr>
          <w:rFonts w:ascii="Arial" w:hAnsi="Arial" w:cs="Arial"/>
          <w:color w:val="848484"/>
        </w:rPr>
        <w:t>Расход арматуры на 1 м² площади плиты: 6,5 кг/м² × 2 (два слоя арматуры) = 13 кг/м²</w:t>
      </w:r>
    </w:p>
    <w:p w:rsidR="00B769F0" w:rsidRDefault="00B769F0" w:rsidP="00B769F0">
      <w:pPr>
        <w:pStyle w:val="a4"/>
        <w:shd w:val="clear" w:color="auto" w:fill="FFFFFF"/>
        <w:spacing w:before="0" w:beforeAutospacing="0" w:after="150" w:afterAutospacing="0"/>
        <w:rPr>
          <w:rFonts w:ascii="Arial" w:hAnsi="Arial" w:cs="Arial"/>
          <w:color w:val="848484"/>
        </w:rPr>
      </w:pPr>
      <w:r>
        <w:rPr>
          <w:rFonts w:ascii="Arial" w:hAnsi="Arial" w:cs="Arial"/>
          <w:color w:val="848484"/>
        </w:rPr>
        <w:t>Общий расход арматуры: 13,5 кг/м² × 60 м² = 810 кг арматуры.</w:t>
      </w:r>
    </w:p>
    <w:p w:rsidR="00B769F0" w:rsidRDefault="00C81DAB" w:rsidP="00B769F0">
      <w:pPr>
        <w:pStyle w:val="a4"/>
        <w:shd w:val="clear" w:color="auto" w:fill="FFFFFF"/>
        <w:spacing w:before="0" w:beforeAutospacing="0" w:after="150" w:afterAutospacing="0"/>
        <w:rPr>
          <w:rFonts w:ascii="Arial" w:hAnsi="Arial" w:cs="Arial"/>
          <w:color w:val="848484"/>
        </w:rPr>
      </w:pPr>
      <w:hyperlink r:id="rId33" w:history="1">
        <w:r w:rsidR="00B769F0">
          <w:rPr>
            <w:rStyle w:val="a5"/>
            <w:rFonts w:ascii="Arial" w:hAnsi="Arial" w:cs="Arial"/>
            <w:color w:val="848484"/>
          </w:rPr>
          <w:t>Расход каркасов поддерживающих КП 120х2000-4: 18 штук.</w:t>
        </w:r>
      </w:hyperlink>
    </w:p>
    <w:p w:rsidR="00B769F0" w:rsidRDefault="00B769F0" w:rsidP="00B769F0">
      <w:pPr>
        <w:pStyle w:val="a4"/>
        <w:shd w:val="clear" w:color="auto" w:fill="FFFFFF"/>
        <w:spacing w:before="0" w:beforeAutospacing="0" w:after="150" w:afterAutospacing="0"/>
        <w:rPr>
          <w:rFonts w:ascii="Arial" w:hAnsi="Arial" w:cs="Arial"/>
          <w:color w:val="848484"/>
        </w:rPr>
      </w:pPr>
      <w:r>
        <w:rPr>
          <w:rFonts w:ascii="Arial" w:hAnsi="Arial" w:cs="Arial"/>
          <w:color w:val="848484"/>
        </w:rPr>
        <w:t>При выборе арматуры необходимо учитывать диаметр стержней и шаг их укладки, чтобы обеспечить необходимую жесткость и прочность конструкции.</w:t>
      </w:r>
    </w:p>
    <w:p w:rsidR="00B769F0" w:rsidRDefault="00B769F0"/>
    <w:p w:rsidR="00B769F0" w:rsidRPr="00B769F0" w:rsidRDefault="00B769F0" w:rsidP="00B769F0">
      <w:pPr>
        <w:shd w:val="clear" w:color="auto" w:fill="FFFFFF"/>
        <w:spacing w:before="300" w:after="0" w:line="240" w:lineRule="auto"/>
        <w:outlineLvl w:val="0"/>
        <w:rPr>
          <w:rFonts w:ascii="Arial" w:eastAsia="Times New Roman" w:hAnsi="Arial" w:cs="Arial"/>
          <w:b/>
          <w:bCs/>
          <w:color w:val="000000"/>
          <w:kern w:val="36"/>
          <w:sz w:val="81"/>
          <w:szCs w:val="81"/>
          <w:lang w:eastAsia="ru-RU"/>
        </w:rPr>
      </w:pPr>
      <w:r w:rsidRPr="00B769F0">
        <w:rPr>
          <w:rFonts w:ascii="Arial" w:eastAsia="Times New Roman" w:hAnsi="Arial" w:cs="Arial"/>
          <w:b/>
          <w:bCs/>
          <w:color w:val="000000"/>
          <w:kern w:val="36"/>
          <w:sz w:val="81"/>
          <w:szCs w:val="81"/>
          <w:lang w:eastAsia="ru-RU"/>
        </w:rPr>
        <w:t>Армирование плитного фундамента: зачем проводится, выбор арматуры, схема армирования, этапы работ</w:t>
      </w:r>
    </w:p>
    <w:p w:rsidR="00B769F0" w:rsidRPr="00B769F0" w:rsidRDefault="00C81DAB" w:rsidP="00B769F0">
      <w:pPr>
        <w:shd w:val="clear" w:color="auto" w:fill="FFFFFF"/>
        <w:spacing w:after="75" w:line="360" w:lineRule="atLeast"/>
        <w:rPr>
          <w:rFonts w:ascii="Arial" w:eastAsia="Times New Roman" w:hAnsi="Arial" w:cs="Arial"/>
          <w:color w:val="9A9D9F"/>
          <w:sz w:val="18"/>
          <w:szCs w:val="18"/>
          <w:lang w:eastAsia="ru-RU"/>
        </w:rPr>
      </w:pPr>
      <w:hyperlink r:id="rId34" w:history="1">
        <w:proofErr w:type="spellStart"/>
        <w:r w:rsidR="00B769F0" w:rsidRPr="00B769F0">
          <w:rPr>
            <w:rFonts w:ascii="Arial" w:eastAsia="Times New Roman" w:hAnsi="Arial" w:cs="Arial"/>
            <w:color w:val="0000FF"/>
            <w:sz w:val="18"/>
            <w:szCs w:val="18"/>
            <w:bdr w:val="single" w:sz="6" w:space="0" w:color="52B301" w:frame="1"/>
            <w:lang w:eastAsia="ru-RU"/>
          </w:rPr>
          <w:t>Статьи</w:t>
        </w:r>
      </w:hyperlink>
      <w:hyperlink r:id="rId35" w:history="1">
        <w:r w:rsidR="00B769F0" w:rsidRPr="00B769F0">
          <w:rPr>
            <w:rFonts w:ascii="Arial" w:eastAsia="Times New Roman" w:hAnsi="Arial" w:cs="Arial"/>
            <w:color w:val="0000FF"/>
            <w:sz w:val="18"/>
            <w:szCs w:val="18"/>
            <w:bdr w:val="single" w:sz="6" w:space="0" w:color="D6D7D9" w:frame="1"/>
            <w:lang w:eastAsia="ru-RU"/>
          </w:rPr>
          <w:t>Фундамент</w:t>
        </w:r>
        <w:proofErr w:type="spellEnd"/>
      </w:hyperlink>
    </w:p>
    <w:p w:rsidR="00B769F0" w:rsidRPr="00B769F0" w:rsidRDefault="00B769F0" w:rsidP="00B769F0">
      <w:pPr>
        <w:shd w:val="clear" w:color="auto" w:fill="FFFFFF"/>
        <w:spacing w:after="15" w:line="255" w:lineRule="atLeast"/>
        <w:jc w:val="right"/>
        <w:rPr>
          <w:rFonts w:ascii="Arial" w:eastAsia="Times New Roman" w:hAnsi="Arial" w:cs="Arial"/>
          <w:color w:val="9A9D9F"/>
          <w:sz w:val="15"/>
          <w:szCs w:val="15"/>
          <w:lang w:eastAsia="ru-RU"/>
        </w:rPr>
      </w:pPr>
      <w:r w:rsidRPr="00B769F0">
        <w:rPr>
          <w:rFonts w:ascii="Arial" w:eastAsia="Times New Roman" w:hAnsi="Arial" w:cs="Arial"/>
          <w:color w:val="9A9D9F"/>
          <w:sz w:val="15"/>
          <w:szCs w:val="15"/>
          <w:lang w:eastAsia="ru-RU"/>
        </w:rPr>
        <w:t>  Оценок </w:t>
      </w:r>
      <w:r w:rsidRPr="00B769F0">
        <w:rPr>
          <w:rFonts w:ascii="Arial" w:eastAsia="Times New Roman" w:hAnsi="Arial" w:cs="Arial"/>
          <w:color w:val="8D8D8D"/>
          <w:sz w:val="17"/>
          <w:szCs w:val="17"/>
          <w:bdr w:val="none" w:sz="0" w:space="0" w:color="auto" w:frame="1"/>
          <w:lang w:eastAsia="ru-RU"/>
        </w:rPr>
        <w:t>44</w:t>
      </w:r>
    </w:p>
    <w:p w:rsidR="00B769F0" w:rsidRPr="00B769F0" w:rsidRDefault="00B769F0" w:rsidP="00B769F0">
      <w:pPr>
        <w:shd w:val="clear" w:color="auto" w:fill="FFFFFF"/>
        <w:spacing w:after="75" w:line="360" w:lineRule="atLeast"/>
        <w:rPr>
          <w:rFonts w:ascii="Arial" w:eastAsia="Times New Roman" w:hAnsi="Arial" w:cs="Arial"/>
          <w:color w:val="9A9D9F"/>
          <w:sz w:val="18"/>
          <w:szCs w:val="18"/>
          <w:lang w:eastAsia="ru-RU"/>
        </w:rPr>
      </w:pPr>
      <w:r w:rsidRPr="00B769F0">
        <w:rPr>
          <w:rFonts w:ascii="Arial" w:eastAsia="Times New Roman" w:hAnsi="Arial" w:cs="Arial"/>
          <w:color w:val="9A9D9F"/>
          <w:sz w:val="18"/>
          <w:szCs w:val="18"/>
          <w:lang w:eastAsia="ru-RU"/>
        </w:rPr>
        <w:t>14 февраля 2021</w:t>
      </w:r>
    </w:p>
    <w:p w:rsidR="00B769F0" w:rsidRPr="00B769F0" w:rsidRDefault="00B769F0" w:rsidP="00B769F0">
      <w:pPr>
        <w:shd w:val="clear" w:color="auto" w:fill="FFFFFF"/>
        <w:spacing w:after="75" w:line="360" w:lineRule="atLeast"/>
        <w:rPr>
          <w:rFonts w:ascii="Arial" w:eastAsia="Times New Roman" w:hAnsi="Arial" w:cs="Arial"/>
          <w:color w:val="9A9D9F"/>
          <w:sz w:val="15"/>
          <w:szCs w:val="15"/>
          <w:lang w:eastAsia="ru-RU"/>
        </w:rPr>
      </w:pPr>
      <w:r w:rsidRPr="00B769F0">
        <w:rPr>
          <w:rFonts w:ascii="Arial" w:eastAsia="Times New Roman" w:hAnsi="Arial" w:cs="Arial"/>
          <w:color w:val="9A9D9F"/>
          <w:sz w:val="15"/>
          <w:szCs w:val="15"/>
          <w:lang w:eastAsia="ru-RU"/>
        </w:rPr>
        <w:t>194206</w:t>
      </w:r>
    </w:p>
    <w:p w:rsidR="00B769F0" w:rsidRPr="00B769F0" w:rsidRDefault="00B769F0" w:rsidP="00B769F0">
      <w:pPr>
        <w:shd w:val="clear" w:color="auto" w:fill="FFFFFF"/>
        <w:spacing w:after="75" w:line="360" w:lineRule="atLeast"/>
        <w:rPr>
          <w:rFonts w:ascii="Arial" w:eastAsia="Times New Roman" w:hAnsi="Arial" w:cs="Arial"/>
          <w:color w:val="9A9D9F"/>
          <w:sz w:val="18"/>
          <w:szCs w:val="18"/>
          <w:lang w:eastAsia="ru-RU"/>
        </w:rPr>
      </w:pPr>
      <w:r w:rsidRPr="00B769F0">
        <w:rPr>
          <w:rFonts w:ascii="Arial" w:eastAsia="Times New Roman" w:hAnsi="Arial" w:cs="Arial"/>
          <w:color w:val="9A9D9F"/>
          <w:sz w:val="18"/>
          <w:szCs w:val="18"/>
          <w:lang w:eastAsia="ru-RU"/>
        </w:rPr>
        <w:t>Время чтения </w:t>
      </w:r>
      <w:r w:rsidRPr="00B769F0">
        <w:rPr>
          <w:rFonts w:ascii="Arial" w:eastAsia="Times New Roman" w:hAnsi="Arial" w:cs="Arial"/>
          <w:color w:val="626262"/>
          <w:sz w:val="18"/>
          <w:szCs w:val="18"/>
          <w:bdr w:val="none" w:sz="0" w:space="0" w:color="auto" w:frame="1"/>
          <w:lang w:eastAsia="ru-RU"/>
        </w:rPr>
        <w:t>23 минуты</w:t>
      </w:r>
    </w:p>
    <w:p w:rsidR="00B769F0" w:rsidRPr="00B769F0" w:rsidRDefault="00B769F0" w:rsidP="00B769F0">
      <w:pPr>
        <w:shd w:val="clear" w:color="auto" w:fill="FFFFFF"/>
        <w:spacing w:line="360" w:lineRule="atLeast"/>
        <w:rPr>
          <w:rFonts w:ascii="Arial" w:eastAsia="Times New Roman" w:hAnsi="Arial" w:cs="Arial"/>
          <w:color w:val="9A9D9F"/>
          <w:sz w:val="18"/>
          <w:szCs w:val="18"/>
          <w:lang w:eastAsia="ru-RU"/>
        </w:rPr>
      </w:pPr>
      <w:r w:rsidRPr="00B769F0">
        <w:rPr>
          <w:rFonts w:ascii="Arial" w:eastAsia="Times New Roman" w:hAnsi="Arial" w:cs="Arial"/>
          <w:color w:val="9A9D9F"/>
          <w:sz w:val="18"/>
          <w:szCs w:val="18"/>
          <w:lang w:eastAsia="ru-RU"/>
        </w:rPr>
        <w:t>Прочитать позже</w:t>
      </w:r>
    </w:p>
    <w:p w:rsidR="00B769F0" w:rsidRPr="00B769F0" w:rsidRDefault="00B769F0" w:rsidP="00B769F0">
      <w:pPr>
        <w:spacing w:after="0" w:line="240" w:lineRule="auto"/>
        <w:rPr>
          <w:rFonts w:ascii="Times New Roman" w:eastAsia="Times New Roman" w:hAnsi="Times New Roman" w:cs="Times New Roman"/>
          <w:sz w:val="24"/>
          <w:szCs w:val="24"/>
          <w:lang w:eastAsia="ru-RU"/>
        </w:rPr>
      </w:pPr>
      <w:r w:rsidRPr="00B769F0">
        <w:rPr>
          <w:rFonts w:ascii="Times New Roman" w:eastAsia="Times New Roman" w:hAnsi="Times New Roman" w:cs="Times New Roman"/>
          <w:noProof/>
          <w:sz w:val="24"/>
          <w:szCs w:val="24"/>
          <w:lang w:eastAsia="ru-RU"/>
        </w:rPr>
        <w:drawing>
          <wp:inline distT="0" distB="0" distL="0" distR="0">
            <wp:extent cx="7620000" cy="3762375"/>
            <wp:effectExtent l="0" t="0" r="0" b="9525"/>
            <wp:docPr id="15" name="Рисунок 15" descr="Армирование плитного фундамента: зачем проводится, выбор арматуры, схема армирования, этапы рабо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Армирование плитного фундамента: зачем проводится, выбор арматуры, схема армирования, этапы работ"/>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7620000" cy="3762375"/>
                    </a:xfrm>
                    <a:prstGeom prst="rect">
                      <a:avLst/>
                    </a:prstGeom>
                    <a:noFill/>
                    <a:ln>
                      <a:noFill/>
                    </a:ln>
                  </pic:spPr>
                </pic:pic>
              </a:graphicData>
            </a:graphic>
          </wp:inline>
        </w:drawing>
      </w:r>
    </w:p>
    <w:p w:rsidR="00B769F0" w:rsidRPr="00B769F0" w:rsidRDefault="00B769F0" w:rsidP="00B769F0">
      <w:pPr>
        <w:shd w:val="clear" w:color="auto" w:fill="FBFCFC"/>
        <w:spacing w:after="0" w:line="240" w:lineRule="auto"/>
        <w:rPr>
          <w:rFonts w:ascii="Arial" w:eastAsia="Times New Roman" w:hAnsi="Arial" w:cs="Arial"/>
          <w:color w:val="373737"/>
          <w:sz w:val="38"/>
          <w:szCs w:val="38"/>
          <w:lang w:eastAsia="ru-RU"/>
        </w:rPr>
      </w:pPr>
      <w:r w:rsidRPr="00B769F0">
        <w:rPr>
          <w:rFonts w:ascii="Arial" w:eastAsia="Times New Roman" w:hAnsi="Arial" w:cs="Arial"/>
          <w:color w:val="373737"/>
          <w:sz w:val="38"/>
          <w:szCs w:val="38"/>
          <w:lang w:eastAsia="ru-RU"/>
        </w:rPr>
        <w:t>Содержание</w:t>
      </w:r>
    </w:p>
    <w:p w:rsidR="00B769F0" w:rsidRPr="00B769F0" w:rsidRDefault="00C81DAB" w:rsidP="00B769F0">
      <w:pPr>
        <w:numPr>
          <w:ilvl w:val="0"/>
          <w:numId w:val="1"/>
        </w:numPr>
        <w:shd w:val="clear" w:color="auto" w:fill="FBFCFC"/>
        <w:spacing w:after="0" w:line="240" w:lineRule="auto"/>
        <w:ind w:left="0"/>
        <w:rPr>
          <w:rFonts w:ascii="Arial" w:eastAsia="Times New Roman" w:hAnsi="Arial" w:cs="Arial"/>
          <w:color w:val="373737"/>
          <w:sz w:val="23"/>
          <w:szCs w:val="23"/>
          <w:lang w:eastAsia="ru-RU"/>
        </w:rPr>
      </w:pPr>
      <w:hyperlink r:id="rId37" w:anchor="anch492728" w:history="1">
        <w:r w:rsidR="00B769F0" w:rsidRPr="00B769F0">
          <w:rPr>
            <w:rFonts w:ascii="Arial" w:eastAsia="Times New Roman" w:hAnsi="Arial" w:cs="Arial"/>
            <w:color w:val="0000FF"/>
            <w:sz w:val="23"/>
            <w:szCs w:val="23"/>
            <w:u w:val="single"/>
            <w:bdr w:val="none" w:sz="0" w:space="0" w:color="auto" w:frame="1"/>
            <w:lang w:eastAsia="ru-RU"/>
          </w:rPr>
          <w:t>Зачем производят армирование</w:t>
        </w:r>
      </w:hyperlink>
    </w:p>
    <w:p w:rsidR="00B769F0" w:rsidRPr="00B769F0" w:rsidRDefault="00C81DAB" w:rsidP="00B769F0">
      <w:pPr>
        <w:numPr>
          <w:ilvl w:val="0"/>
          <w:numId w:val="1"/>
        </w:numPr>
        <w:shd w:val="clear" w:color="auto" w:fill="FBFCFC"/>
        <w:spacing w:after="0" w:line="240" w:lineRule="auto"/>
        <w:ind w:left="0"/>
        <w:rPr>
          <w:rFonts w:ascii="Arial" w:eastAsia="Times New Roman" w:hAnsi="Arial" w:cs="Arial"/>
          <w:color w:val="373737"/>
          <w:sz w:val="23"/>
          <w:szCs w:val="23"/>
          <w:lang w:eastAsia="ru-RU"/>
        </w:rPr>
      </w:pPr>
      <w:hyperlink r:id="rId38" w:anchor="anch492729" w:history="1">
        <w:r w:rsidR="00B769F0" w:rsidRPr="00B769F0">
          <w:rPr>
            <w:rFonts w:ascii="Arial" w:eastAsia="Times New Roman" w:hAnsi="Arial" w:cs="Arial"/>
            <w:color w:val="0000FF"/>
            <w:sz w:val="23"/>
            <w:szCs w:val="23"/>
            <w:u w:val="single"/>
            <w:bdr w:val="none" w:sz="0" w:space="0" w:color="auto" w:frame="1"/>
            <w:lang w:eastAsia="ru-RU"/>
          </w:rPr>
          <w:t>Технология возведения фундамента</w:t>
        </w:r>
      </w:hyperlink>
    </w:p>
    <w:p w:rsidR="00B769F0" w:rsidRPr="00B769F0" w:rsidRDefault="00C81DAB" w:rsidP="00B769F0">
      <w:pPr>
        <w:numPr>
          <w:ilvl w:val="0"/>
          <w:numId w:val="1"/>
        </w:numPr>
        <w:shd w:val="clear" w:color="auto" w:fill="FBFCFC"/>
        <w:spacing w:after="0" w:line="240" w:lineRule="auto"/>
        <w:ind w:left="0"/>
        <w:rPr>
          <w:rFonts w:ascii="Arial" w:eastAsia="Times New Roman" w:hAnsi="Arial" w:cs="Arial"/>
          <w:color w:val="373737"/>
          <w:sz w:val="23"/>
          <w:szCs w:val="23"/>
          <w:lang w:eastAsia="ru-RU"/>
        </w:rPr>
      </w:pPr>
      <w:hyperlink r:id="rId39" w:anchor="anch492730" w:history="1">
        <w:r w:rsidR="00B769F0" w:rsidRPr="00B769F0">
          <w:rPr>
            <w:rFonts w:ascii="Arial" w:eastAsia="Times New Roman" w:hAnsi="Arial" w:cs="Arial"/>
            <w:color w:val="0000FF"/>
            <w:sz w:val="23"/>
            <w:szCs w:val="23"/>
            <w:u w:val="single"/>
            <w:bdr w:val="none" w:sz="0" w:space="0" w:color="auto" w:frame="1"/>
            <w:lang w:eastAsia="ru-RU"/>
          </w:rPr>
          <w:t>Схема армирования</w:t>
        </w:r>
      </w:hyperlink>
    </w:p>
    <w:p w:rsidR="00B769F0" w:rsidRPr="00B769F0" w:rsidRDefault="00C81DAB" w:rsidP="00B769F0">
      <w:pPr>
        <w:numPr>
          <w:ilvl w:val="0"/>
          <w:numId w:val="1"/>
        </w:numPr>
        <w:shd w:val="clear" w:color="auto" w:fill="FBFCFC"/>
        <w:spacing w:after="0" w:line="240" w:lineRule="auto"/>
        <w:ind w:left="450"/>
        <w:rPr>
          <w:rFonts w:ascii="Arial" w:eastAsia="Times New Roman" w:hAnsi="Arial" w:cs="Arial"/>
          <w:color w:val="373737"/>
          <w:sz w:val="23"/>
          <w:szCs w:val="23"/>
          <w:lang w:eastAsia="ru-RU"/>
        </w:rPr>
      </w:pPr>
      <w:hyperlink r:id="rId40" w:anchor="anch492731" w:history="1">
        <w:r w:rsidR="00B769F0" w:rsidRPr="00B769F0">
          <w:rPr>
            <w:rFonts w:ascii="Arial" w:eastAsia="Times New Roman" w:hAnsi="Arial" w:cs="Arial"/>
            <w:color w:val="0000FF"/>
            <w:sz w:val="23"/>
            <w:szCs w:val="23"/>
            <w:u w:val="single"/>
            <w:bdr w:val="none" w:sz="0" w:space="0" w:color="auto" w:frame="1"/>
            <w:lang w:eastAsia="ru-RU"/>
          </w:rPr>
          <w:t>Основные параметры плиты</w:t>
        </w:r>
      </w:hyperlink>
    </w:p>
    <w:p w:rsidR="00B769F0" w:rsidRPr="00B769F0" w:rsidRDefault="00C81DAB" w:rsidP="00B769F0">
      <w:pPr>
        <w:numPr>
          <w:ilvl w:val="0"/>
          <w:numId w:val="1"/>
        </w:numPr>
        <w:shd w:val="clear" w:color="auto" w:fill="FBFCFC"/>
        <w:spacing w:after="0" w:line="240" w:lineRule="auto"/>
        <w:ind w:left="450"/>
        <w:rPr>
          <w:rFonts w:ascii="Arial" w:eastAsia="Times New Roman" w:hAnsi="Arial" w:cs="Arial"/>
          <w:color w:val="373737"/>
          <w:sz w:val="23"/>
          <w:szCs w:val="23"/>
          <w:lang w:eastAsia="ru-RU"/>
        </w:rPr>
      </w:pPr>
      <w:hyperlink r:id="rId41" w:anchor="anch492732" w:history="1">
        <w:r w:rsidR="00B769F0" w:rsidRPr="00B769F0">
          <w:rPr>
            <w:rFonts w:ascii="Arial" w:eastAsia="Times New Roman" w:hAnsi="Arial" w:cs="Arial"/>
            <w:color w:val="0000FF"/>
            <w:sz w:val="23"/>
            <w:szCs w:val="23"/>
            <w:u w:val="single"/>
            <w:bdr w:val="none" w:sz="0" w:space="0" w:color="auto" w:frame="1"/>
            <w:lang w:eastAsia="ru-RU"/>
          </w:rPr>
          <w:t>Зоны продавливания</w:t>
        </w:r>
      </w:hyperlink>
    </w:p>
    <w:p w:rsidR="00B769F0" w:rsidRPr="00B769F0" w:rsidRDefault="00C81DAB" w:rsidP="00B769F0">
      <w:pPr>
        <w:numPr>
          <w:ilvl w:val="0"/>
          <w:numId w:val="1"/>
        </w:numPr>
        <w:shd w:val="clear" w:color="auto" w:fill="FBFCFC"/>
        <w:spacing w:after="0" w:line="240" w:lineRule="auto"/>
        <w:ind w:left="0"/>
        <w:rPr>
          <w:rFonts w:ascii="Arial" w:eastAsia="Times New Roman" w:hAnsi="Arial" w:cs="Arial"/>
          <w:color w:val="373737"/>
          <w:sz w:val="23"/>
          <w:szCs w:val="23"/>
          <w:lang w:eastAsia="ru-RU"/>
        </w:rPr>
      </w:pPr>
      <w:hyperlink r:id="rId42" w:anchor="anch492733" w:history="1">
        <w:r w:rsidR="00B769F0" w:rsidRPr="00B769F0">
          <w:rPr>
            <w:rFonts w:ascii="Arial" w:eastAsia="Times New Roman" w:hAnsi="Arial" w:cs="Arial"/>
            <w:color w:val="0000FF"/>
            <w:sz w:val="23"/>
            <w:szCs w:val="23"/>
            <w:u w:val="single"/>
            <w:bdr w:val="none" w:sz="0" w:space="0" w:color="auto" w:frame="1"/>
            <w:lang w:eastAsia="ru-RU"/>
          </w:rPr>
          <w:t>Какую арматуру лучше выбрать</w:t>
        </w:r>
      </w:hyperlink>
    </w:p>
    <w:p w:rsidR="00B769F0" w:rsidRPr="00B769F0" w:rsidRDefault="00C81DAB" w:rsidP="00B769F0">
      <w:pPr>
        <w:numPr>
          <w:ilvl w:val="0"/>
          <w:numId w:val="1"/>
        </w:numPr>
        <w:shd w:val="clear" w:color="auto" w:fill="FBFCFC"/>
        <w:spacing w:after="0" w:line="240" w:lineRule="auto"/>
        <w:ind w:left="0"/>
        <w:rPr>
          <w:rFonts w:ascii="Arial" w:eastAsia="Times New Roman" w:hAnsi="Arial" w:cs="Arial"/>
          <w:color w:val="373737"/>
          <w:sz w:val="23"/>
          <w:szCs w:val="23"/>
          <w:lang w:eastAsia="ru-RU"/>
        </w:rPr>
      </w:pPr>
      <w:hyperlink r:id="rId43" w:anchor="anch492734" w:history="1">
        <w:r w:rsidR="00B769F0" w:rsidRPr="00B769F0">
          <w:rPr>
            <w:rFonts w:ascii="Arial" w:eastAsia="Times New Roman" w:hAnsi="Arial" w:cs="Arial"/>
            <w:color w:val="0000FF"/>
            <w:sz w:val="23"/>
            <w:szCs w:val="23"/>
            <w:u w:val="single"/>
            <w:bdr w:val="none" w:sz="0" w:space="0" w:color="auto" w:frame="1"/>
            <w:lang w:eastAsia="ru-RU"/>
          </w:rPr>
          <w:t>Методика изготовления армирующей сетки и каркаса</w:t>
        </w:r>
      </w:hyperlink>
    </w:p>
    <w:p w:rsidR="00B769F0" w:rsidRPr="00B769F0" w:rsidRDefault="00C81DAB" w:rsidP="00B769F0">
      <w:pPr>
        <w:numPr>
          <w:ilvl w:val="0"/>
          <w:numId w:val="1"/>
        </w:numPr>
        <w:shd w:val="clear" w:color="auto" w:fill="FBFCFC"/>
        <w:spacing w:after="0" w:line="240" w:lineRule="auto"/>
        <w:ind w:left="0"/>
        <w:rPr>
          <w:rFonts w:ascii="Arial" w:eastAsia="Times New Roman" w:hAnsi="Arial" w:cs="Arial"/>
          <w:color w:val="373737"/>
          <w:sz w:val="23"/>
          <w:szCs w:val="23"/>
          <w:lang w:eastAsia="ru-RU"/>
        </w:rPr>
      </w:pPr>
      <w:hyperlink r:id="rId44" w:anchor="anch492735" w:history="1">
        <w:r w:rsidR="00B769F0" w:rsidRPr="00B769F0">
          <w:rPr>
            <w:rFonts w:ascii="Arial" w:eastAsia="Times New Roman" w:hAnsi="Arial" w:cs="Arial"/>
            <w:color w:val="0000FF"/>
            <w:sz w:val="23"/>
            <w:szCs w:val="23"/>
            <w:u w:val="single"/>
            <w:bdr w:val="none" w:sz="0" w:space="0" w:color="auto" w:frame="1"/>
            <w:lang w:eastAsia="ru-RU"/>
          </w:rPr>
          <w:t>Работы по укладке арматуры</w:t>
        </w:r>
      </w:hyperlink>
    </w:p>
    <w:p w:rsidR="00B769F0" w:rsidRPr="00B769F0" w:rsidRDefault="00C81DAB" w:rsidP="00B769F0">
      <w:pPr>
        <w:numPr>
          <w:ilvl w:val="0"/>
          <w:numId w:val="1"/>
        </w:numPr>
        <w:shd w:val="clear" w:color="auto" w:fill="FBFCFC"/>
        <w:spacing w:after="0" w:line="240" w:lineRule="auto"/>
        <w:ind w:left="0"/>
        <w:rPr>
          <w:rFonts w:ascii="Arial" w:eastAsia="Times New Roman" w:hAnsi="Arial" w:cs="Arial"/>
          <w:color w:val="373737"/>
          <w:sz w:val="23"/>
          <w:szCs w:val="23"/>
          <w:lang w:eastAsia="ru-RU"/>
        </w:rPr>
      </w:pPr>
      <w:hyperlink r:id="rId45" w:anchor="anch492736" w:history="1">
        <w:r w:rsidR="00B769F0" w:rsidRPr="00B769F0">
          <w:rPr>
            <w:rFonts w:ascii="Arial" w:eastAsia="Times New Roman" w:hAnsi="Arial" w:cs="Arial"/>
            <w:color w:val="0000FF"/>
            <w:sz w:val="23"/>
            <w:szCs w:val="23"/>
            <w:u w:val="single"/>
            <w:bdr w:val="none" w:sz="0" w:space="0" w:color="auto" w:frame="1"/>
            <w:lang w:eastAsia="ru-RU"/>
          </w:rPr>
          <w:t>Как рассчитать диаметр арматуры</w:t>
        </w:r>
      </w:hyperlink>
    </w:p>
    <w:p w:rsidR="00B769F0" w:rsidRPr="00B769F0" w:rsidRDefault="00C81DAB" w:rsidP="00B769F0">
      <w:pPr>
        <w:numPr>
          <w:ilvl w:val="0"/>
          <w:numId w:val="1"/>
        </w:numPr>
        <w:shd w:val="clear" w:color="auto" w:fill="FBFCFC"/>
        <w:spacing w:after="0" w:line="240" w:lineRule="auto"/>
        <w:ind w:left="450"/>
        <w:rPr>
          <w:rFonts w:ascii="Arial" w:eastAsia="Times New Roman" w:hAnsi="Arial" w:cs="Arial"/>
          <w:color w:val="373737"/>
          <w:sz w:val="23"/>
          <w:szCs w:val="23"/>
          <w:lang w:eastAsia="ru-RU"/>
        </w:rPr>
      </w:pPr>
      <w:hyperlink r:id="rId46" w:anchor="anch492737" w:history="1">
        <w:r w:rsidR="00B769F0" w:rsidRPr="00B769F0">
          <w:rPr>
            <w:rFonts w:ascii="Arial" w:eastAsia="Times New Roman" w:hAnsi="Arial" w:cs="Arial"/>
            <w:color w:val="0000FF"/>
            <w:sz w:val="23"/>
            <w:szCs w:val="23"/>
            <w:u w:val="single"/>
            <w:bdr w:val="none" w:sz="0" w:space="0" w:color="auto" w:frame="1"/>
            <w:lang w:eastAsia="ru-RU"/>
          </w:rPr>
          <w:t>Пример расчета</w:t>
        </w:r>
      </w:hyperlink>
    </w:p>
    <w:p w:rsidR="00B769F0" w:rsidRPr="00B769F0" w:rsidRDefault="00C81DAB" w:rsidP="00B769F0">
      <w:pPr>
        <w:numPr>
          <w:ilvl w:val="0"/>
          <w:numId w:val="1"/>
        </w:numPr>
        <w:shd w:val="clear" w:color="auto" w:fill="FBFCFC"/>
        <w:spacing w:after="0" w:line="240" w:lineRule="auto"/>
        <w:ind w:left="0"/>
        <w:rPr>
          <w:rFonts w:ascii="Arial" w:eastAsia="Times New Roman" w:hAnsi="Arial" w:cs="Arial"/>
          <w:color w:val="373737"/>
          <w:sz w:val="23"/>
          <w:szCs w:val="23"/>
          <w:lang w:eastAsia="ru-RU"/>
        </w:rPr>
      </w:pPr>
      <w:hyperlink r:id="rId47" w:anchor="anch492738" w:history="1">
        <w:r w:rsidR="00B769F0" w:rsidRPr="00B769F0">
          <w:rPr>
            <w:rFonts w:ascii="Arial" w:eastAsia="Times New Roman" w:hAnsi="Arial" w:cs="Arial"/>
            <w:color w:val="0000FF"/>
            <w:sz w:val="23"/>
            <w:szCs w:val="23"/>
            <w:u w:val="single"/>
            <w:bdr w:val="none" w:sz="0" w:space="0" w:color="auto" w:frame="1"/>
            <w:lang w:eastAsia="ru-RU"/>
          </w:rPr>
          <w:t>Ошибки при монтаже армирующей конструкции</w:t>
        </w:r>
      </w:hyperlink>
    </w:p>
    <w:p w:rsidR="00B769F0" w:rsidRPr="00B769F0" w:rsidRDefault="00C81DAB" w:rsidP="00B769F0">
      <w:pPr>
        <w:numPr>
          <w:ilvl w:val="0"/>
          <w:numId w:val="1"/>
        </w:numPr>
        <w:shd w:val="clear" w:color="auto" w:fill="FBFCFC"/>
        <w:spacing w:after="0" w:line="240" w:lineRule="auto"/>
        <w:ind w:left="0"/>
        <w:rPr>
          <w:rFonts w:ascii="Arial" w:eastAsia="Times New Roman" w:hAnsi="Arial" w:cs="Arial"/>
          <w:color w:val="373737"/>
          <w:sz w:val="23"/>
          <w:szCs w:val="23"/>
          <w:lang w:eastAsia="ru-RU"/>
        </w:rPr>
      </w:pPr>
      <w:hyperlink r:id="rId48" w:anchor="anch492739" w:history="1">
        <w:r w:rsidR="00B769F0" w:rsidRPr="00B769F0">
          <w:rPr>
            <w:rFonts w:ascii="Arial" w:eastAsia="Times New Roman" w:hAnsi="Arial" w:cs="Arial"/>
            <w:color w:val="0000FF"/>
            <w:sz w:val="23"/>
            <w:szCs w:val="23"/>
            <w:u w:val="single"/>
            <w:bdr w:val="none" w:sz="0" w:space="0" w:color="auto" w:frame="1"/>
            <w:lang w:eastAsia="ru-RU"/>
          </w:rPr>
          <w:t>Заключение</w:t>
        </w:r>
      </w:hyperlink>
    </w:p>
    <w:p w:rsidR="00B769F0" w:rsidRPr="00B769F0" w:rsidRDefault="00B769F0" w:rsidP="00B769F0">
      <w:pPr>
        <w:shd w:val="clear" w:color="auto" w:fill="F2EBE4"/>
        <w:spacing w:after="0" w:line="240" w:lineRule="auto"/>
        <w:rPr>
          <w:rFonts w:ascii="Arial" w:eastAsia="Times New Roman" w:hAnsi="Arial" w:cs="Arial"/>
          <w:color w:val="373737"/>
          <w:sz w:val="36"/>
          <w:szCs w:val="36"/>
          <w:lang w:eastAsia="ru-RU"/>
        </w:rPr>
      </w:pPr>
      <w:r w:rsidRPr="00B769F0">
        <w:rPr>
          <w:rFonts w:ascii="Arial" w:eastAsia="Times New Roman" w:hAnsi="Arial" w:cs="Arial"/>
          <w:color w:val="373737"/>
          <w:sz w:val="36"/>
          <w:szCs w:val="36"/>
          <w:lang w:eastAsia="ru-RU"/>
        </w:rPr>
        <w:t>Услуги по строительству фундамента</w:t>
      </w:r>
    </w:p>
    <w:p w:rsidR="00B769F0" w:rsidRPr="00B769F0" w:rsidRDefault="00B769F0" w:rsidP="00B769F0">
      <w:pPr>
        <w:shd w:val="clear" w:color="auto" w:fill="F2EBE4"/>
        <w:spacing w:after="0" w:line="240" w:lineRule="auto"/>
        <w:rPr>
          <w:rFonts w:ascii="Arial" w:eastAsia="Times New Roman" w:hAnsi="Arial" w:cs="Arial"/>
          <w:color w:val="373737"/>
          <w:sz w:val="24"/>
          <w:szCs w:val="24"/>
          <w:lang w:eastAsia="ru-RU"/>
        </w:rPr>
      </w:pPr>
      <w:r w:rsidRPr="00B769F0">
        <w:rPr>
          <w:rFonts w:ascii="Arial" w:eastAsia="Times New Roman" w:hAnsi="Arial" w:cs="Arial"/>
          <w:color w:val="373737"/>
          <w:sz w:val="24"/>
          <w:szCs w:val="24"/>
          <w:lang w:eastAsia="ru-RU"/>
        </w:rPr>
        <w:t>Оставить</w:t>
      </w:r>
      <w:r w:rsidRPr="00B769F0">
        <w:rPr>
          <w:rFonts w:ascii="Arial" w:eastAsia="Times New Roman" w:hAnsi="Arial" w:cs="Arial"/>
          <w:color w:val="373737"/>
          <w:sz w:val="24"/>
          <w:szCs w:val="24"/>
          <w:bdr w:val="none" w:sz="0" w:space="0" w:color="auto" w:frame="1"/>
          <w:lang w:eastAsia="ru-RU"/>
        </w:rPr>
        <w:t> заявку</w: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 xml:space="preserve">Монолитные плитные фундаменты обустраиваются на грунтах, имеющих плохие несущие характеристики, а также подходят для местностей с высоким уровнем грунтовых вод. </w:t>
      </w:r>
      <w:proofErr w:type="gramStart"/>
      <w:r w:rsidRPr="00B769F0">
        <w:rPr>
          <w:rFonts w:ascii="Arial" w:eastAsia="Times New Roman" w:hAnsi="Arial" w:cs="Arial"/>
          <w:color w:val="373737"/>
          <w:sz w:val="24"/>
          <w:szCs w:val="24"/>
          <w:bdr w:val="none" w:sz="0" w:space="0" w:color="auto" w:frame="1"/>
          <w:shd w:val="clear" w:color="auto" w:fill="FFFFFF"/>
          <w:lang w:eastAsia="ru-RU"/>
        </w:rPr>
        <w:t>Армирование плиты перекрытия фундамента это</w:t>
      </w:r>
      <w:proofErr w:type="gramEnd"/>
      <w:r w:rsidRPr="00B769F0">
        <w:rPr>
          <w:rFonts w:ascii="Arial" w:eastAsia="Times New Roman" w:hAnsi="Arial" w:cs="Arial"/>
          <w:color w:val="373737"/>
          <w:sz w:val="24"/>
          <w:szCs w:val="24"/>
          <w:bdr w:val="none" w:sz="0" w:space="0" w:color="auto" w:frame="1"/>
          <w:shd w:val="clear" w:color="auto" w:fill="FFFFFF"/>
          <w:lang w:eastAsia="ru-RU"/>
        </w:rPr>
        <w:t xml:space="preserve"> обязательный этап работ, выполняемый непосредственно перед заливкой основания бетоном. Армирование обеспечивает создание надежной опоры, способной противостоять разнонаправленным нагрузкам – если чистый бетон хорошо выдерживает сжатие, то арматура помогает ему справляться с силами растяжения и кручения. Необходимое количество материала примерно можно определить с помощью калькулятора арматуры для монолитной плиты, но окончательные расчеты должны делать специалисты.</w: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noProof/>
          <w:color w:val="373737"/>
          <w:sz w:val="24"/>
          <w:szCs w:val="24"/>
          <w:bdr w:val="none" w:sz="0" w:space="0" w:color="auto" w:frame="1"/>
          <w:shd w:val="clear" w:color="auto" w:fill="FFFFFF"/>
          <w:lang w:eastAsia="ru-RU"/>
        </w:rPr>
        <mc:AlternateContent>
          <mc:Choice Requires="wps">
            <w:drawing>
              <wp:inline distT="0" distB="0" distL="0" distR="0">
                <wp:extent cx="304800" cy="304800"/>
                <wp:effectExtent l="0" t="0" r="0" b="0"/>
                <wp:docPr id="14" name="Прямоугольник 14" descr="армирование плиты перекрытия фундамента"/>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533FDDF" id="Прямоугольник 14" o:spid="_x0000_s1026" alt="армирование плиты перекрытия фундамента"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" filled="f" stroked="f">
                <o:lock v:ext="edit" aspectratio="t"/>
                <w10:anchorlock/>
              </v:rect>
            </w:pict>
          </mc:Fallback>
        </mc:AlternateConten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 xml:space="preserve">Заливка армированного плитного фундамента </w:t>
      </w:r>
      <w:proofErr w:type="spellStart"/>
      <w:r w:rsidRPr="00B769F0">
        <w:rPr>
          <w:rFonts w:ascii="Arial" w:eastAsia="Times New Roman" w:hAnsi="Arial" w:cs="Arial"/>
          <w:color w:val="373737"/>
          <w:sz w:val="24"/>
          <w:szCs w:val="24"/>
          <w:bdr w:val="none" w:sz="0" w:space="0" w:color="auto" w:frame="1"/>
          <w:shd w:val="clear" w:color="auto" w:fill="FFFFFF"/>
          <w:lang w:eastAsia="ru-RU"/>
        </w:rPr>
        <w:t>бетоном</w:t>
      </w:r>
      <w:r w:rsidRPr="00B769F0">
        <w:rPr>
          <w:rFonts w:ascii="Arial" w:eastAsia="Times New Roman" w:hAnsi="Arial" w:cs="Arial"/>
          <w:color w:val="909090"/>
          <w:sz w:val="18"/>
          <w:szCs w:val="18"/>
          <w:bdr w:val="none" w:sz="0" w:space="0" w:color="auto" w:frame="1"/>
          <w:shd w:val="clear" w:color="auto" w:fill="FFFFFF"/>
          <w:lang w:eastAsia="ru-RU"/>
        </w:rPr>
        <w:t>Источник</w:t>
      </w:r>
      <w:proofErr w:type="spellEnd"/>
      <w:r w:rsidRPr="00B769F0">
        <w:rPr>
          <w:rFonts w:ascii="Arial" w:eastAsia="Times New Roman" w:hAnsi="Arial" w:cs="Arial"/>
          <w:color w:val="909090"/>
          <w:sz w:val="18"/>
          <w:szCs w:val="18"/>
          <w:bdr w:val="none" w:sz="0" w:space="0" w:color="auto" w:frame="1"/>
          <w:shd w:val="clear" w:color="auto" w:fill="FFFFFF"/>
          <w:lang w:eastAsia="ru-RU"/>
        </w:rPr>
        <w:t xml:space="preserve"> pikabu.ru</w:t>
      </w:r>
      <w:bookmarkStart w:id="3" w:name="zachem-proizvodyat-armirovanie"/>
      <w:bookmarkEnd w:id="3"/>
    </w:p>
    <w:p w:rsidR="00B769F0" w:rsidRPr="00B769F0" w:rsidRDefault="00B769F0" w:rsidP="00B769F0">
      <w:pPr>
        <w:spacing w:after="0" w:line="240" w:lineRule="auto"/>
        <w:outlineLvl w:val="1"/>
        <w:rPr>
          <w:rFonts w:ascii="Arial" w:eastAsia="Times New Roman" w:hAnsi="Arial" w:cs="Arial"/>
          <w:b/>
          <w:bCs/>
          <w:color w:val="000000"/>
          <w:sz w:val="54"/>
          <w:szCs w:val="54"/>
          <w:bdr w:val="none" w:sz="0" w:space="0" w:color="auto" w:frame="1"/>
          <w:shd w:val="clear" w:color="auto" w:fill="FFFFFF"/>
          <w:lang w:eastAsia="ru-RU"/>
        </w:rPr>
      </w:pPr>
      <w:r w:rsidRPr="00B769F0">
        <w:rPr>
          <w:rFonts w:ascii="Arial" w:eastAsia="Times New Roman" w:hAnsi="Arial" w:cs="Arial"/>
          <w:b/>
          <w:bCs/>
          <w:color w:val="000000"/>
          <w:sz w:val="54"/>
          <w:szCs w:val="54"/>
          <w:bdr w:val="none" w:sz="0" w:space="0" w:color="auto" w:frame="1"/>
          <w:shd w:val="clear" w:color="auto" w:fill="FFFFFF"/>
          <w:lang w:eastAsia="ru-RU"/>
        </w:rPr>
        <w:t>Зачем производят армирование</w: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В основу фундамента входит бетон, который способен выдерживать сжатие, но при этом имеет низкую прочность при изгибах и растяжениях. При постройке здания на бетонном основании нагрузка по нему будет распределена неравномерно – это способствует возникновению изгибающих моментов. Данная особенность очень опасна для бетонных конструкций, поэтому установка арматуры или армирующих сеток призваны нейтрализовать негативное влияние этих сил. Сочетание бетона, который принимает на себя сжимающие нагрузки с арматурой, воспринимающей изгибы, обеспечит надежность конструкции.</w:t>
      </w:r>
    </w:p>
    <w:p w:rsidR="00B769F0" w:rsidRPr="00B769F0" w:rsidRDefault="00B769F0" w:rsidP="00B769F0">
      <w:pPr>
        <w:shd w:val="clear" w:color="auto" w:fill="FFFFFF"/>
        <w:spacing w:after="0" w:line="240" w:lineRule="auto"/>
        <w:jc w:val="both"/>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b/>
          <w:bCs/>
          <w:color w:val="373737"/>
          <w:sz w:val="24"/>
          <w:szCs w:val="24"/>
          <w:bdr w:val="none" w:sz="0" w:space="0" w:color="auto" w:frame="1"/>
          <w:shd w:val="clear" w:color="auto" w:fill="FFFFFF"/>
          <w:lang w:eastAsia="ru-RU"/>
        </w:rPr>
        <w:t>На заметку! </w:t>
      </w:r>
      <w:r w:rsidRPr="00B769F0">
        <w:rPr>
          <w:rFonts w:ascii="Arial" w:eastAsia="Times New Roman" w:hAnsi="Arial" w:cs="Arial"/>
          <w:color w:val="373737"/>
          <w:sz w:val="24"/>
          <w:szCs w:val="24"/>
          <w:bdr w:val="none" w:sz="0" w:space="0" w:color="auto" w:frame="1"/>
          <w:shd w:val="clear" w:color="auto" w:fill="FFFFFF"/>
          <w:lang w:eastAsia="ru-RU"/>
        </w:rPr>
        <w:t>Чтобы усилить конструкцию, потребуется арматура из стали, которую необходимо объединить в жесткий каркас. Армирование стены из бетона таким способом повысит прочностные характеристики основания, увеличит эксплуатационные сроки постройки.</w:t>
      </w:r>
    </w:p>
    <w:p w:rsidR="00B769F0" w:rsidRPr="00B769F0" w:rsidRDefault="00B769F0" w:rsidP="00B769F0">
      <w:pPr>
        <w:spacing w:after="0" w:line="240" w:lineRule="auto"/>
        <w:outlineLvl w:val="1"/>
        <w:rPr>
          <w:rFonts w:ascii="Arial" w:eastAsia="Times New Roman" w:hAnsi="Arial" w:cs="Arial"/>
          <w:b/>
          <w:bCs/>
          <w:color w:val="000000"/>
          <w:sz w:val="54"/>
          <w:szCs w:val="54"/>
          <w:bdr w:val="none" w:sz="0" w:space="0" w:color="auto" w:frame="1"/>
          <w:shd w:val="clear" w:color="auto" w:fill="FFFFFF"/>
          <w:lang w:eastAsia="ru-RU"/>
        </w:rPr>
      </w:pPr>
      <w:bookmarkStart w:id="4" w:name="tekhnologiya-vozvedeniya-fundamenta"/>
      <w:bookmarkEnd w:id="4"/>
      <w:r w:rsidRPr="00B769F0">
        <w:rPr>
          <w:rFonts w:ascii="Arial" w:eastAsia="Times New Roman" w:hAnsi="Arial" w:cs="Arial"/>
          <w:b/>
          <w:bCs/>
          <w:color w:val="000000"/>
          <w:sz w:val="54"/>
          <w:szCs w:val="54"/>
          <w:bdr w:val="none" w:sz="0" w:space="0" w:color="auto" w:frame="1"/>
          <w:shd w:val="clear" w:color="auto" w:fill="FFFFFF"/>
          <w:lang w:eastAsia="ru-RU"/>
        </w:rPr>
        <w:t>Технология возведения фундамента</w: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Надежность монолитного основания зависит от качества бетонной смеси и грамотно выполненного усиления. Армирование плитного фундамента – это очень ответственный и сложный процесс, который выполняется непосредственно перед заливкой фундамента. Полностью все работы по изготовлению бетонного основания производят по таким этапам:</w:t>
      </w:r>
    </w:p>
    <w:p w:rsidR="00B769F0" w:rsidRPr="00B769F0" w:rsidRDefault="00B769F0" w:rsidP="00B769F0">
      <w:pPr>
        <w:numPr>
          <w:ilvl w:val="0"/>
          <w:numId w:val="2"/>
        </w:numPr>
        <w:spacing w:after="0" w:line="240" w:lineRule="auto"/>
        <w:ind w:left="0"/>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Очищается площадка, и производится разметка. </w:t>
      </w:r>
    </w:p>
    <w:p w:rsidR="00B769F0" w:rsidRPr="00B769F0" w:rsidRDefault="00B769F0" w:rsidP="00B769F0">
      <w:pPr>
        <w:numPr>
          <w:ilvl w:val="0"/>
          <w:numId w:val="2"/>
        </w:numPr>
        <w:spacing w:after="0" w:line="240" w:lineRule="auto"/>
        <w:ind w:left="0"/>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Выкапывают котлован нужного размера. </w:t>
      </w:r>
    </w:p>
    <w:p w:rsidR="00B769F0" w:rsidRPr="00B769F0" w:rsidRDefault="00B769F0" w:rsidP="00B769F0">
      <w:pPr>
        <w:numPr>
          <w:ilvl w:val="0"/>
          <w:numId w:val="2"/>
        </w:numPr>
        <w:spacing w:after="0" w:line="240" w:lineRule="auto"/>
        <w:ind w:left="0"/>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Формируют дренажную систему. </w:t>
      </w:r>
    </w:p>
    <w:p w:rsidR="00B769F0" w:rsidRPr="00B769F0" w:rsidRDefault="00B769F0" w:rsidP="00B769F0">
      <w:pPr>
        <w:numPr>
          <w:ilvl w:val="0"/>
          <w:numId w:val="2"/>
        </w:numPr>
        <w:spacing w:after="0" w:line="240" w:lineRule="auto"/>
        <w:ind w:left="0"/>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Засыпают и уплотняют основу из песка с гравием.</w: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noProof/>
          <w:color w:val="373737"/>
          <w:sz w:val="24"/>
          <w:szCs w:val="24"/>
          <w:bdr w:val="none" w:sz="0" w:space="0" w:color="auto" w:frame="1"/>
          <w:shd w:val="clear" w:color="auto" w:fill="FFFFFF"/>
          <w:lang w:eastAsia="ru-RU"/>
        </w:rPr>
        <mc:AlternateContent>
          <mc:Choice Requires="wps">
            <w:drawing>
              <wp:inline distT="0" distB="0" distL="0" distR="0">
                <wp:extent cx="304800" cy="304800"/>
                <wp:effectExtent l="0" t="0" r="0" b="0"/>
                <wp:docPr id="13" name="Прямоугольник 13" descr="армирование плитного фундамента"/>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63CCB90" id="Прямоугольник 13" o:spid="_x0000_s1026" alt="армирование плитного фундамента"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" filled="f" stroked="f">
                <o:lock v:ext="edit" aspectratio="t"/>
                <w10:anchorlock/>
              </v:rect>
            </w:pict>
          </mc:Fallback>
        </mc:AlternateConten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 xml:space="preserve">Подушка под фундамент из песка и </w:t>
      </w:r>
      <w:proofErr w:type="spellStart"/>
      <w:r w:rsidRPr="00B769F0">
        <w:rPr>
          <w:rFonts w:ascii="Arial" w:eastAsia="Times New Roman" w:hAnsi="Arial" w:cs="Arial"/>
          <w:color w:val="373737"/>
          <w:sz w:val="24"/>
          <w:szCs w:val="24"/>
          <w:bdr w:val="none" w:sz="0" w:space="0" w:color="auto" w:frame="1"/>
          <w:shd w:val="clear" w:color="auto" w:fill="FFFFFF"/>
          <w:lang w:eastAsia="ru-RU"/>
        </w:rPr>
        <w:t>щебня</w:t>
      </w:r>
      <w:r w:rsidRPr="00B769F0">
        <w:rPr>
          <w:rFonts w:ascii="Arial" w:eastAsia="Times New Roman" w:hAnsi="Arial" w:cs="Arial"/>
          <w:color w:val="909090"/>
          <w:sz w:val="18"/>
          <w:szCs w:val="18"/>
          <w:bdr w:val="none" w:sz="0" w:space="0" w:color="auto" w:frame="1"/>
          <w:shd w:val="clear" w:color="auto" w:fill="FFFFFF"/>
          <w:lang w:eastAsia="ru-RU"/>
        </w:rPr>
        <w:t>Источник</w:t>
      </w:r>
      <w:proofErr w:type="spellEnd"/>
      <w:r w:rsidRPr="00B769F0">
        <w:rPr>
          <w:rFonts w:ascii="Arial" w:eastAsia="Times New Roman" w:hAnsi="Arial" w:cs="Arial"/>
          <w:color w:val="909090"/>
          <w:sz w:val="18"/>
          <w:szCs w:val="18"/>
          <w:bdr w:val="none" w:sz="0" w:space="0" w:color="auto" w:frame="1"/>
          <w:shd w:val="clear" w:color="auto" w:fill="FFFFFF"/>
          <w:lang w:eastAsia="ru-RU"/>
        </w:rPr>
        <w:t xml:space="preserve"> designwow.ru</w:t>
      </w:r>
    </w:p>
    <w:p w:rsidR="00B769F0" w:rsidRPr="00B769F0" w:rsidRDefault="00B769F0" w:rsidP="00B769F0">
      <w:pPr>
        <w:numPr>
          <w:ilvl w:val="0"/>
          <w:numId w:val="3"/>
        </w:numPr>
        <w:spacing w:after="0" w:line="240" w:lineRule="auto"/>
        <w:ind w:left="0"/>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Укладывают гидроизоляцию.</w:t>
      </w:r>
    </w:p>
    <w:p w:rsidR="00B769F0" w:rsidRPr="00B769F0" w:rsidRDefault="00B769F0" w:rsidP="00B769F0">
      <w:pPr>
        <w:numPr>
          <w:ilvl w:val="0"/>
          <w:numId w:val="3"/>
        </w:numPr>
        <w:spacing w:after="0" w:line="240" w:lineRule="auto"/>
        <w:ind w:left="0"/>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Собирают и фиксируют опалубку. </w:t>
      </w:r>
    </w:p>
    <w:p w:rsidR="00B769F0" w:rsidRPr="00B769F0" w:rsidRDefault="00B769F0" w:rsidP="00B769F0">
      <w:pPr>
        <w:numPr>
          <w:ilvl w:val="0"/>
          <w:numId w:val="3"/>
        </w:numPr>
        <w:spacing w:after="0" w:line="240" w:lineRule="auto"/>
        <w:ind w:left="0"/>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Устанавливают арматурный каркас и производят армирование основания. </w:t>
      </w:r>
    </w:p>
    <w:p w:rsidR="00B769F0" w:rsidRPr="00B769F0" w:rsidRDefault="00B769F0" w:rsidP="00B769F0">
      <w:pPr>
        <w:numPr>
          <w:ilvl w:val="0"/>
          <w:numId w:val="3"/>
        </w:numPr>
        <w:spacing w:after="0" w:line="240" w:lineRule="auto"/>
        <w:ind w:left="0"/>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Конструкцию заливают бетоном. </w: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Действующие нормы регламентируют схемы обвязки монолитных фундаментов, которые применяют для постройки различных зданий. Усиленное бетонное основание стальными прутками – залог надежности будущей постройки. Прокладка арматуры улучшит такие характеристики фундамента: </w:t>
      </w:r>
    </w:p>
    <w:p w:rsidR="00B769F0" w:rsidRPr="00B769F0" w:rsidRDefault="00B769F0" w:rsidP="00B769F0">
      <w:pPr>
        <w:numPr>
          <w:ilvl w:val="0"/>
          <w:numId w:val="4"/>
        </w:numPr>
        <w:spacing w:after="0" w:line="240" w:lineRule="auto"/>
        <w:ind w:left="0"/>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усиливает прочность монолитного основания, дает способность воспринимать повышенные нагрузки;</w:t>
      </w:r>
    </w:p>
    <w:p w:rsidR="00B769F0" w:rsidRPr="00B769F0" w:rsidRDefault="00B769F0" w:rsidP="00B769F0">
      <w:pPr>
        <w:numPr>
          <w:ilvl w:val="0"/>
          <w:numId w:val="4"/>
        </w:numPr>
        <w:spacing w:after="0" w:line="240" w:lineRule="auto"/>
        <w:ind w:left="0"/>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предотвращает риски усадки постройки, которые связаны с недостаточной прочностью основы;</w:t>
      </w:r>
    </w:p>
    <w:p w:rsidR="00B769F0" w:rsidRPr="00B769F0" w:rsidRDefault="00B769F0" w:rsidP="00B769F0">
      <w:pPr>
        <w:numPr>
          <w:ilvl w:val="0"/>
          <w:numId w:val="4"/>
        </w:numPr>
        <w:spacing w:after="0" w:line="240" w:lineRule="auto"/>
        <w:ind w:left="0"/>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не допускает деформацию монолитного бетонного основания под воздействиями негативных факторов высокого уровня грунтовых вод.</w:t>
      </w:r>
    </w:p>
    <w:p w:rsidR="00B769F0" w:rsidRPr="00B769F0" w:rsidRDefault="00B769F0" w:rsidP="00B769F0">
      <w:pPr>
        <w:spacing w:after="0" w:line="240" w:lineRule="auto"/>
        <w:outlineLvl w:val="1"/>
        <w:rPr>
          <w:rFonts w:ascii="Arial" w:eastAsia="Times New Roman" w:hAnsi="Arial" w:cs="Arial"/>
          <w:b/>
          <w:bCs/>
          <w:color w:val="000000"/>
          <w:sz w:val="54"/>
          <w:szCs w:val="54"/>
          <w:bdr w:val="none" w:sz="0" w:space="0" w:color="auto" w:frame="1"/>
          <w:shd w:val="clear" w:color="auto" w:fill="FFFFFF"/>
          <w:lang w:eastAsia="ru-RU"/>
        </w:rPr>
      </w:pPr>
      <w:bookmarkStart w:id="5" w:name="skhema-armirovaniya"/>
      <w:bookmarkEnd w:id="5"/>
      <w:r w:rsidRPr="00B769F0">
        <w:rPr>
          <w:rFonts w:ascii="Arial" w:eastAsia="Times New Roman" w:hAnsi="Arial" w:cs="Arial"/>
          <w:b/>
          <w:bCs/>
          <w:color w:val="000000"/>
          <w:sz w:val="54"/>
          <w:szCs w:val="54"/>
          <w:bdr w:val="none" w:sz="0" w:space="0" w:color="auto" w:frame="1"/>
          <w:shd w:val="clear" w:color="auto" w:fill="FFFFFF"/>
          <w:lang w:eastAsia="ru-RU"/>
        </w:rPr>
        <w:t>Схема армирования</w: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Когда выполняется армирование плитного фундамента, схема расположения арматуры должна составляться строго по технологии. Кроме того, схемы армирования монолитной плиты перекрытия фундамента, при необходимости, предполагают неравномерный порядок размещения прутков. Участки, где планируется возведение несущих перегородок и колонн дополнительно усиливаются. Такие места называют зонами продавливания. Арматуру укладывают в один слой при толщине железобетонной плиты 15 см и меньше. Если план монолитного фундамента предполагает величину слоя больше 15 см, рекомендуется производить армирование каркасами. Для плитно-свайного фундамента расчеты нужно производить отдельно - в зависимости от расположения и материала свай. В любом случае, чтобы правильно выполнить армирование фундаментной плиты, чертеж надо составлять на основании тщательных предварительных расчетов.</w: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noProof/>
          <w:color w:val="373737"/>
          <w:sz w:val="24"/>
          <w:szCs w:val="24"/>
          <w:bdr w:val="none" w:sz="0" w:space="0" w:color="auto" w:frame="1"/>
          <w:shd w:val="clear" w:color="auto" w:fill="FFFFFF"/>
          <w:lang w:eastAsia="ru-RU"/>
        </w:rPr>
        <mc:AlternateContent>
          <mc:Choice Requires="wps">
            <w:drawing>
              <wp:inline distT="0" distB="0" distL="0" distR="0">
                <wp:extent cx="304800" cy="304800"/>
                <wp:effectExtent l="0" t="0" r="0" b="0"/>
                <wp:docPr id="12" name="Прямоугольник 12" descr="схема армирования монолитной плиты перекрытия фундамента"/>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86F74C6" id="Прямоугольник 12" o:spid="_x0000_s1026" alt="схема армирования монолитной плиты перекрытия фундамента"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" filled="f" stroked="f">
                <o:lock v:ext="edit" aspectratio="t"/>
                <w10:anchorlock/>
              </v:rect>
            </w:pict>
          </mc:Fallback>
        </mc:AlternateConten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 xml:space="preserve">Схема расположения усилений </w:t>
      </w:r>
      <w:proofErr w:type="spellStart"/>
      <w:r w:rsidRPr="00B769F0">
        <w:rPr>
          <w:rFonts w:ascii="Arial" w:eastAsia="Times New Roman" w:hAnsi="Arial" w:cs="Arial"/>
          <w:color w:val="373737"/>
          <w:sz w:val="24"/>
          <w:szCs w:val="24"/>
          <w:bdr w:val="none" w:sz="0" w:space="0" w:color="auto" w:frame="1"/>
          <w:shd w:val="clear" w:color="auto" w:fill="FFFFFF"/>
          <w:lang w:eastAsia="ru-RU"/>
        </w:rPr>
        <w:t>фундамента</w:t>
      </w:r>
      <w:r w:rsidRPr="00B769F0">
        <w:rPr>
          <w:rFonts w:ascii="Arial" w:eastAsia="Times New Roman" w:hAnsi="Arial" w:cs="Arial"/>
          <w:color w:val="909090"/>
          <w:sz w:val="18"/>
          <w:szCs w:val="18"/>
          <w:bdr w:val="none" w:sz="0" w:space="0" w:color="auto" w:frame="1"/>
          <w:shd w:val="clear" w:color="auto" w:fill="FFFFFF"/>
          <w:lang w:eastAsia="ru-RU"/>
        </w:rPr>
        <w:t>Источник</w:t>
      </w:r>
      <w:proofErr w:type="spellEnd"/>
      <w:r w:rsidRPr="00B769F0">
        <w:rPr>
          <w:rFonts w:ascii="Arial" w:eastAsia="Times New Roman" w:hAnsi="Arial" w:cs="Arial"/>
          <w:color w:val="909090"/>
          <w:sz w:val="18"/>
          <w:szCs w:val="18"/>
          <w:bdr w:val="none" w:sz="0" w:space="0" w:color="auto" w:frame="1"/>
          <w:shd w:val="clear" w:color="auto" w:fill="FFFFFF"/>
          <w:lang w:eastAsia="ru-RU"/>
        </w:rPr>
        <w:t xml:space="preserve"> pingru.ru</w:t>
      </w:r>
    </w:p>
    <w:p w:rsidR="00B769F0" w:rsidRPr="00B769F0" w:rsidRDefault="00B769F0" w:rsidP="00B769F0">
      <w:pPr>
        <w:spacing w:after="0" w:line="240" w:lineRule="auto"/>
        <w:jc w:val="center"/>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noProof/>
          <w:color w:val="373737"/>
          <w:sz w:val="24"/>
          <w:szCs w:val="24"/>
          <w:bdr w:val="none" w:sz="0" w:space="0" w:color="auto" w:frame="1"/>
          <w:shd w:val="clear" w:color="auto" w:fill="FFFFFF"/>
          <w:lang w:eastAsia="ru-RU"/>
        </w:rPr>
        <w:drawing>
          <wp:inline distT="0" distB="0" distL="0" distR="0">
            <wp:extent cx="1619250" cy="1238250"/>
            <wp:effectExtent l="0" t="0" r="0" b="0"/>
            <wp:docPr id="11" name="Рисунок 11" descr="https://m-strana.ru/bitrix/templates/ms_2018/img/article/kom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m-strana.ru/bitrix/templates/ms_2018/img/article/komp.pn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619250" cy="1238250"/>
                    </a:xfrm>
                    <a:prstGeom prst="rect">
                      <a:avLst/>
                    </a:prstGeom>
                    <a:noFill/>
                    <a:ln>
                      <a:noFill/>
                    </a:ln>
                  </pic:spPr>
                </pic:pic>
              </a:graphicData>
            </a:graphic>
          </wp:inline>
        </w:drawing>
      </w:r>
    </w:p>
    <w:p w:rsidR="00B769F0" w:rsidRPr="00B769F0" w:rsidRDefault="00B769F0" w:rsidP="00B769F0">
      <w:pPr>
        <w:spacing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FFFFFF"/>
          <w:sz w:val="24"/>
          <w:szCs w:val="24"/>
          <w:bdr w:val="none" w:sz="0" w:space="0" w:color="auto" w:frame="1"/>
          <w:shd w:val="clear" w:color="auto" w:fill="E81F15"/>
          <w:lang w:eastAsia="ru-RU"/>
        </w:rPr>
        <w:t>Смотрите также:</w:t>
      </w:r>
      <w:r w:rsidRPr="00B769F0">
        <w:rPr>
          <w:rFonts w:ascii="Arial" w:eastAsia="Times New Roman" w:hAnsi="Arial" w:cs="Arial"/>
          <w:color w:val="373737"/>
          <w:sz w:val="24"/>
          <w:szCs w:val="24"/>
          <w:bdr w:val="none" w:sz="0" w:space="0" w:color="auto" w:frame="1"/>
          <w:shd w:val="clear" w:color="auto" w:fill="FFFFFF"/>
          <w:lang w:eastAsia="ru-RU"/>
        </w:rPr>
        <w:br/>
      </w:r>
      <w:hyperlink r:id="rId50" w:tgtFrame="_blank" w:history="1">
        <w:r w:rsidRPr="00B769F0">
          <w:rPr>
            <w:rFonts w:ascii="Arial" w:eastAsia="Times New Roman" w:hAnsi="Arial" w:cs="Arial"/>
            <w:color w:val="000000"/>
            <w:sz w:val="24"/>
            <w:szCs w:val="24"/>
            <w:u w:val="single"/>
            <w:bdr w:val="none" w:sz="0" w:space="0" w:color="auto" w:frame="1"/>
            <w:shd w:val="clear" w:color="auto" w:fill="FFFFFF"/>
            <w:lang w:eastAsia="ru-RU"/>
          </w:rPr>
          <w:t>Контакты строительных компаний, которые предлагают услугу ремонта фундамента.</w:t>
        </w:r>
      </w:hyperlink>
    </w:p>
    <w:p w:rsidR="00B769F0" w:rsidRPr="00B769F0" w:rsidRDefault="00B769F0" w:rsidP="00B769F0">
      <w:pPr>
        <w:spacing w:after="0" w:line="240" w:lineRule="auto"/>
        <w:outlineLvl w:val="2"/>
        <w:rPr>
          <w:rFonts w:ascii="Arial" w:eastAsia="Times New Roman" w:hAnsi="Arial" w:cs="Arial"/>
          <w:b/>
          <w:bCs/>
          <w:color w:val="373737"/>
          <w:sz w:val="27"/>
          <w:szCs w:val="27"/>
          <w:bdr w:val="none" w:sz="0" w:space="0" w:color="auto" w:frame="1"/>
          <w:shd w:val="clear" w:color="auto" w:fill="FFFFFF"/>
          <w:lang w:eastAsia="ru-RU"/>
        </w:rPr>
      </w:pPr>
      <w:bookmarkStart w:id="6" w:name="osnovnye-parametry-plity"/>
      <w:bookmarkEnd w:id="6"/>
      <w:r w:rsidRPr="00B769F0">
        <w:rPr>
          <w:rFonts w:ascii="Arial" w:eastAsia="Times New Roman" w:hAnsi="Arial" w:cs="Arial"/>
          <w:b/>
          <w:bCs/>
          <w:color w:val="373737"/>
          <w:sz w:val="27"/>
          <w:szCs w:val="27"/>
          <w:bdr w:val="none" w:sz="0" w:space="0" w:color="auto" w:frame="1"/>
          <w:shd w:val="clear" w:color="auto" w:fill="FFFFFF"/>
          <w:lang w:eastAsia="ru-RU"/>
        </w:rPr>
        <w:t>Основные параметры плиты</w: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Рассмотрим на примере основные узлы конструкции. На схеме изображена сетка с постоянными размерами ячеек. Расстояние между прутками должно быть одинаковым. С расчетом нагрузок, шаги прутьев делают через каждые 20-40 см. Для построек из кирпича подходит 20 см, а для легких каркасных домов допускается делать укладку арматуры реже. В любом случае, по строительным правилам из пункта про «бетонные и железобетонные конструкции» указано, что расстояние между прутьями не должно превышать толщину основания в 1,5 раза.</w: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 xml:space="preserve">Распространенный метод укладки – в два ряда. Их совместное действие будет обеспечено монтажом вертикальных стержней. Отступы между такими прутами должны равняться шагам основной стальной конструкции также допускается в два раза большее расстояние. По правилам плиту перекрытия на торцах следует армировать П-образными хомутами, длина которых должна равняться двум толщинам основания и более. Обвязка стержней должна охватить верхние и нижние ряды. Такая методика обеспечивает надежное восприятие крутящих моментов у края фундаментной основы и позволит произвести </w:t>
      </w:r>
      <w:proofErr w:type="spellStart"/>
      <w:r w:rsidRPr="00B769F0">
        <w:rPr>
          <w:rFonts w:ascii="Arial" w:eastAsia="Times New Roman" w:hAnsi="Arial" w:cs="Arial"/>
          <w:color w:val="373737"/>
          <w:sz w:val="24"/>
          <w:szCs w:val="24"/>
          <w:bdr w:val="none" w:sz="0" w:space="0" w:color="auto" w:frame="1"/>
          <w:shd w:val="clear" w:color="auto" w:fill="FFFFFF"/>
          <w:lang w:eastAsia="ru-RU"/>
        </w:rPr>
        <w:t>анкеровку</w:t>
      </w:r>
      <w:proofErr w:type="spellEnd"/>
      <w:r w:rsidRPr="00B769F0">
        <w:rPr>
          <w:rFonts w:ascii="Arial" w:eastAsia="Times New Roman" w:hAnsi="Arial" w:cs="Arial"/>
          <w:color w:val="373737"/>
          <w:sz w:val="24"/>
          <w:szCs w:val="24"/>
          <w:bdr w:val="none" w:sz="0" w:space="0" w:color="auto" w:frame="1"/>
          <w:shd w:val="clear" w:color="auto" w:fill="FFFFFF"/>
          <w:lang w:eastAsia="ru-RU"/>
        </w:rPr>
        <w:t xml:space="preserve"> концов продольных прутков.</w: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noProof/>
          <w:color w:val="373737"/>
          <w:sz w:val="24"/>
          <w:szCs w:val="24"/>
          <w:bdr w:val="none" w:sz="0" w:space="0" w:color="auto" w:frame="1"/>
          <w:shd w:val="clear" w:color="auto" w:fill="FFFFFF"/>
          <w:lang w:eastAsia="ru-RU"/>
        </w:rPr>
        <mc:AlternateContent>
          <mc:Choice Requires="wps">
            <w:drawing>
              <wp:inline distT="0" distB="0" distL="0" distR="0">
                <wp:extent cx="304800" cy="304800"/>
                <wp:effectExtent l="0" t="0" r="0" b="0"/>
                <wp:docPr id="10" name="Прямоугольник 10" descr="армирование плиты фундамента"/>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F2BA3ED" id="Прямоугольник 10" o:spid="_x0000_s1026" alt="армирование плиты фундамента"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" filled="f" stroked="f">
                <o:lock v:ext="edit" aspectratio="t"/>
                <w10:anchorlock/>
              </v:rect>
            </w:pict>
          </mc:Fallback>
        </mc:AlternateConten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 xml:space="preserve">Армирование плиты фундамента по краям и укладка в два </w:t>
      </w:r>
      <w:proofErr w:type="spellStart"/>
      <w:r w:rsidRPr="00B769F0">
        <w:rPr>
          <w:rFonts w:ascii="Arial" w:eastAsia="Times New Roman" w:hAnsi="Arial" w:cs="Arial"/>
          <w:color w:val="373737"/>
          <w:sz w:val="24"/>
          <w:szCs w:val="24"/>
          <w:bdr w:val="none" w:sz="0" w:space="0" w:color="auto" w:frame="1"/>
          <w:shd w:val="clear" w:color="auto" w:fill="FFFFFF"/>
          <w:lang w:eastAsia="ru-RU"/>
        </w:rPr>
        <w:t>ряда</w:t>
      </w:r>
      <w:r w:rsidRPr="00B769F0">
        <w:rPr>
          <w:rFonts w:ascii="Arial" w:eastAsia="Times New Roman" w:hAnsi="Arial" w:cs="Arial"/>
          <w:color w:val="909090"/>
          <w:sz w:val="18"/>
          <w:szCs w:val="18"/>
          <w:bdr w:val="none" w:sz="0" w:space="0" w:color="auto" w:frame="1"/>
          <w:shd w:val="clear" w:color="auto" w:fill="FFFFFF"/>
          <w:lang w:eastAsia="ru-RU"/>
        </w:rPr>
        <w:t>Источник</w:t>
      </w:r>
      <w:proofErr w:type="spellEnd"/>
      <w:r w:rsidRPr="00B769F0">
        <w:rPr>
          <w:rFonts w:ascii="Arial" w:eastAsia="Times New Roman" w:hAnsi="Arial" w:cs="Arial"/>
          <w:color w:val="909090"/>
          <w:sz w:val="18"/>
          <w:szCs w:val="18"/>
          <w:bdr w:val="none" w:sz="0" w:space="0" w:color="auto" w:frame="1"/>
          <w:shd w:val="clear" w:color="auto" w:fill="FFFFFF"/>
          <w:lang w:eastAsia="ru-RU"/>
        </w:rPr>
        <w:t xml:space="preserve"> ufa.masterdel.ru</w:t>
      </w:r>
    </w:p>
    <w:p w:rsidR="00B769F0" w:rsidRPr="00B769F0" w:rsidRDefault="00B769F0" w:rsidP="00B769F0">
      <w:pPr>
        <w:shd w:val="clear" w:color="auto" w:fill="FFFFFF"/>
        <w:spacing w:after="0" w:line="240" w:lineRule="auto"/>
        <w:jc w:val="both"/>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b/>
          <w:bCs/>
          <w:color w:val="373737"/>
          <w:sz w:val="24"/>
          <w:szCs w:val="24"/>
          <w:bdr w:val="none" w:sz="0" w:space="0" w:color="auto" w:frame="1"/>
          <w:shd w:val="clear" w:color="auto" w:fill="FFFFFF"/>
          <w:lang w:eastAsia="ru-RU"/>
        </w:rPr>
        <w:t>Это важно! </w:t>
      </w:r>
      <w:r w:rsidRPr="00B769F0">
        <w:rPr>
          <w:rFonts w:ascii="Arial" w:eastAsia="Times New Roman" w:hAnsi="Arial" w:cs="Arial"/>
          <w:color w:val="373737"/>
          <w:sz w:val="24"/>
          <w:szCs w:val="24"/>
          <w:bdr w:val="none" w:sz="0" w:space="0" w:color="auto" w:frame="1"/>
          <w:shd w:val="clear" w:color="auto" w:fill="FFFFFF"/>
          <w:lang w:eastAsia="ru-RU"/>
        </w:rPr>
        <w:t>Всю арматурную конструкцию следует утопить в бетонный раствор примерно на 2-3 см со всех сторон – внизу, вверху, с боков. В противном варианте происходит ускоренный процесс коррозии арматуры, что впоследствии приведет к разрушениям конструкции.</w:t>
      </w:r>
    </w:p>
    <w:p w:rsidR="00B769F0" w:rsidRPr="00B769F0" w:rsidRDefault="00B769F0" w:rsidP="00B769F0">
      <w:pPr>
        <w:spacing w:after="0" w:line="240" w:lineRule="auto"/>
        <w:outlineLvl w:val="2"/>
        <w:rPr>
          <w:rFonts w:ascii="Arial" w:eastAsia="Times New Roman" w:hAnsi="Arial" w:cs="Arial"/>
          <w:b/>
          <w:bCs/>
          <w:color w:val="373737"/>
          <w:sz w:val="27"/>
          <w:szCs w:val="27"/>
          <w:bdr w:val="none" w:sz="0" w:space="0" w:color="auto" w:frame="1"/>
          <w:shd w:val="clear" w:color="auto" w:fill="FFFFFF"/>
          <w:lang w:eastAsia="ru-RU"/>
        </w:rPr>
      </w:pPr>
      <w:bookmarkStart w:id="7" w:name="zony-prodavlivaniya"/>
      <w:bookmarkEnd w:id="7"/>
      <w:r w:rsidRPr="00B769F0">
        <w:rPr>
          <w:rFonts w:ascii="Arial" w:eastAsia="Times New Roman" w:hAnsi="Arial" w:cs="Arial"/>
          <w:b/>
          <w:bCs/>
          <w:color w:val="373737"/>
          <w:sz w:val="27"/>
          <w:szCs w:val="27"/>
          <w:bdr w:val="none" w:sz="0" w:space="0" w:color="auto" w:frame="1"/>
          <w:shd w:val="clear" w:color="auto" w:fill="FFFFFF"/>
          <w:lang w:eastAsia="ru-RU"/>
        </w:rPr>
        <w:t>Зоны продавливания</w: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В местах, где об фундамент будут опираться несущие вертикальные конструкции, раскладку следует производить, уменьшив шаги армирования. В случае, когда по основной ширине плиты арматура укладывается через 20 см, значит, под перегородками следует перейти на расстояние в 10 см. Такой метод позволяет предупредить возникновение продавливания и образования трещин.</w: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Если зона сопряжения совпадает с монолитной стеной подвала, глубина закладки будет производиться в соответствии с высотой планируемого помещения. В таком варианте работы ведутся с привязкой основания к стенам.</w: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При армировании фундаментов, рекомендуется производить совместную обвязку каркасов монолитных стен и плиты. Во время заливки фундаментного основания нужно оставить части вертикальных стержней, которые послужат связующими звеньями. Эти концы запускают в основу, производят загиб края, примерно на две части высоты плиты, после осуществляют привязку к основной части каркаса.</w: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noProof/>
          <w:color w:val="373737"/>
          <w:sz w:val="24"/>
          <w:szCs w:val="24"/>
          <w:bdr w:val="none" w:sz="0" w:space="0" w:color="auto" w:frame="1"/>
          <w:shd w:val="clear" w:color="auto" w:fill="FFFFFF"/>
          <w:lang w:eastAsia="ru-RU"/>
        </w:rPr>
        <mc:AlternateContent>
          <mc:Choice Requires="wps">
            <w:drawing>
              <wp:inline distT="0" distB="0" distL="0" distR="0">
                <wp:extent cx="304800" cy="304800"/>
                <wp:effectExtent l="0" t="0" r="0" b="0"/>
                <wp:docPr id="9" name="Прямоугольник 9" descr="армирование плитного фундамента схема"/>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27DF2CE" id="Прямоугольник 9" o:spid="_x0000_s1026" alt="армирование плитного фундамента схема"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" filled="f" stroked="f">
                <o:lock v:ext="edit" aspectratio="t"/>
                <w10:anchorlock/>
              </v:rect>
            </w:pict>
          </mc:Fallback>
        </mc:AlternateConten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 xml:space="preserve">После заливки и застывания бетона, вертикальные стержни используют для «привязки» стен к </w:t>
      </w:r>
      <w:proofErr w:type="spellStart"/>
      <w:r w:rsidRPr="00B769F0">
        <w:rPr>
          <w:rFonts w:ascii="Arial" w:eastAsia="Times New Roman" w:hAnsi="Arial" w:cs="Arial"/>
          <w:color w:val="373737"/>
          <w:sz w:val="24"/>
          <w:szCs w:val="24"/>
          <w:bdr w:val="none" w:sz="0" w:space="0" w:color="auto" w:frame="1"/>
          <w:shd w:val="clear" w:color="auto" w:fill="FFFFFF"/>
          <w:lang w:eastAsia="ru-RU"/>
        </w:rPr>
        <w:t>основанию</w:t>
      </w:r>
      <w:r w:rsidRPr="00B769F0">
        <w:rPr>
          <w:rFonts w:ascii="Arial" w:eastAsia="Times New Roman" w:hAnsi="Arial" w:cs="Arial"/>
          <w:color w:val="909090"/>
          <w:sz w:val="18"/>
          <w:szCs w:val="18"/>
          <w:bdr w:val="none" w:sz="0" w:space="0" w:color="auto" w:frame="1"/>
          <w:shd w:val="clear" w:color="auto" w:fill="FFFFFF"/>
          <w:lang w:eastAsia="ru-RU"/>
        </w:rPr>
        <w:t>Источник</w:t>
      </w:r>
      <w:proofErr w:type="spellEnd"/>
      <w:r w:rsidRPr="00B769F0">
        <w:rPr>
          <w:rFonts w:ascii="Arial" w:eastAsia="Times New Roman" w:hAnsi="Arial" w:cs="Arial"/>
          <w:color w:val="909090"/>
          <w:sz w:val="18"/>
          <w:szCs w:val="18"/>
          <w:bdr w:val="none" w:sz="0" w:space="0" w:color="auto" w:frame="1"/>
          <w:shd w:val="clear" w:color="auto" w:fill="FFFFFF"/>
          <w:lang w:eastAsia="ru-RU"/>
        </w:rPr>
        <w:t xml:space="preserve"> dvamolotka.ru</w: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Чтобы произвести грамотный расчет стройматериалов и армирование плитного фундамента понадобится схема и чертеж. Должны быть внесены данные о шагах между рядами арматуры и ее диаметр.</w:t>
      </w:r>
    </w:p>
    <w:p w:rsidR="00B769F0" w:rsidRPr="00B769F0" w:rsidRDefault="00B769F0" w:rsidP="00B769F0">
      <w:pPr>
        <w:spacing w:after="0" w:line="240" w:lineRule="auto"/>
        <w:jc w:val="center"/>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noProof/>
          <w:color w:val="373737"/>
          <w:sz w:val="24"/>
          <w:szCs w:val="24"/>
          <w:bdr w:val="none" w:sz="0" w:space="0" w:color="auto" w:frame="1"/>
          <w:shd w:val="clear" w:color="auto" w:fill="FFFFFF"/>
          <w:lang w:eastAsia="ru-RU"/>
        </w:rPr>
        <w:drawing>
          <wp:inline distT="0" distB="0" distL="0" distR="0">
            <wp:extent cx="1609725" cy="1238250"/>
            <wp:effectExtent l="0" t="0" r="9525" b="0"/>
            <wp:docPr id="8" name="Рисунок 8" descr="https://m-strana.ru/upload/resize_cache/iblock/9b2/170_130_1/poryadok-sooruzheniya-monolitnogo-fundamenta-1798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m-strana.ru/upload/resize_cache/iblock/9b2/170_130_1/poryadok-sooruzheniya-monolitnogo-fundamenta-179804.jp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609725" cy="1238250"/>
                    </a:xfrm>
                    <a:prstGeom prst="rect">
                      <a:avLst/>
                    </a:prstGeom>
                    <a:noFill/>
                    <a:ln>
                      <a:noFill/>
                    </a:ln>
                  </pic:spPr>
                </pic:pic>
              </a:graphicData>
            </a:graphic>
          </wp:inline>
        </w:drawing>
      </w:r>
    </w:p>
    <w:p w:rsidR="00B769F0" w:rsidRPr="00B769F0" w:rsidRDefault="00B769F0" w:rsidP="00B769F0">
      <w:pPr>
        <w:spacing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FFFFFF"/>
          <w:sz w:val="24"/>
          <w:szCs w:val="24"/>
          <w:bdr w:val="none" w:sz="0" w:space="0" w:color="auto" w:frame="1"/>
          <w:shd w:val="clear" w:color="auto" w:fill="E81F15"/>
          <w:lang w:eastAsia="ru-RU"/>
        </w:rPr>
        <w:t>Читайте также:</w:t>
      </w:r>
      <w:r w:rsidRPr="00B769F0">
        <w:rPr>
          <w:rFonts w:ascii="Arial" w:eastAsia="Times New Roman" w:hAnsi="Arial" w:cs="Arial"/>
          <w:color w:val="373737"/>
          <w:sz w:val="24"/>
          <w:szCs w:val="24"/>
          <w:bdr w:val="none" w:sz="0" w:space="0" w:color="auto" w:frame="1"/>
          <w:shd w:val="clear" w:color="auto" w:fill="FFFFFF"/>
          <w:lang w:eastAsia="ru-RU"/>
        </w:rPr>
        <w:br/>
      </w:r>
      <w:hyperlink r:id="rId52" w:tgtFrame="_self" w:history="1">
        <w:r w:rsidRPr="00B769F0">
          <w:rPr>
            <w:rFonts w:ascii="Arial" w:eastAsia="Times New Roman" w:hAnsi="Arial" w:cs="Arial"/>
            <w:color w:val="000000"/>
            <w:sz w:val="24"/>
            <w:szCs w:val="24"/>
            <w:u w:val="single"/>
            <w:bdr w:val="none" w:sz="0" w:space="0" w:color="auto" w:frame="1"/>
            <w:shd w:val="clear" w:color="auto" w:fill="FFFFFF"/>
            <w:lang w:eastAsia="ru-RU"/>
          </w:rPr>
          <w:t>Порядок сооружения монолитного фундамента</w:t>
        </w:r>
      </w:hyperlink>
    </w:p>
    <w:p w:rsidR="00B769F0" w:rsidRPr="00B769F0" w:rsidRDefault="00B769F0" w:rsidP="00B769F0">
      <w:pPr>
        <w:spacing w:after="0" w:line="240" w:lineRule="auto"/>
        <w:outlineLvl w:val="1"/>
        <w:rPr>
          <w:rFonts w:ascii="Arial" w:eastAsia="Times New Roman" w:hAnsi="Arial" w:cs="Arial"/>
          <w:b/>
          <w:bCs/>
          <w:color w:val="000000"/>
          <w:sz w:val="54"/>
          <w:szCs w:val="54"/>
          <w:bdr w:val="none" w:sz="0" w:space="0" w:color="auto" w:frame="1"/>
          <w:shd w:val="clear" w:color="auto" w:fill="FFFFFF"/>
          <w:lang w:eastAsia="ru-RU"/>
        </w:rPr>
      </w:pPr>
      <w:bookmarkStart w:id="8" w:name="kakuyu-armaturu-luchshe-vybrat"/>
      <w:bookmarkEnd w:id="8"/>
      <w:r w:rsidRPr="00B769F0">
        <w:rPr>
          <w:rFonts w:ascii="Arial" w:eastAsia="Times New Roman" w:hAnsi="Arial" w:cs="Arial"/>
          <w:b/>
          <w:bCs/>
          <w:color w:val="000000"/>
          <w:sz w:val="54"/>
          <w:szCs w:val="54"/>
          <w:bdr w:val="none" w:sz="0" w:space="0" w:color="auto" w:frame="1"/>
          <w:shd w:val="clear" w:color="auto" w:fill="FFFFFF"/>
          <w:lang w:eastAsia="ru-RU"/>
        </w:rPr>
        <w:t>Какую арматуру лучше выбрать</w: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Стальная арматура изготавливается соответственно ГОСТу 5781-82, с различными типами профиля. Для железобетонных монолитных плит перекрытия используют стержень класса А400. Пруты имеют визуальные отличительные особенности, а именно:</w:t>
      </w:r>
    </w:p>
    <w:p w:rsidR="00B769F0" w:rsidRPr="00B769F0" w:rsidRDefault="00B769F0" w:rsidP="00B769F0">
      <w:pPr>
        <w:numPr>
          <w:ilvl w:val="0"/>
          <w:numId w:val="5"/>
        </w:numPr>
        <w:spacing w:after="0" w:line="240" w:lineRule="auto"/>
        <w:ind w:left="0"/>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А 240 – изделие с гладкой поверхностью; </w:t>
      </w:r>
    </w:p>
    <w:p w:rsidR="00B769F0" w:rsidRPr="00B769F0" w:rsidRDefault="00B769F0" w:rsidP="00B769F0">
      <w:pPr>
        <w:numPr>
          <w:ilvl w:val="0"/>
          <w:numId w:val="5"/>
        </w:numPr>
        <w:spacing w:after="0" w:line="240" w:lineRule="auto"/>
        <w:ind w:left="0"/>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А 300 – имеет на поверхности периодический профиль с кольцевым узором; </w:t>
      </w:r>
    </w:p>
    <w:p w:rsidR="00B769F0" w:rsidRPr="00B769F0" w:rsidRDefault="00B769F0" w:rsidP="00B769F0">
      <w:pPr>
        <w:numPr>
          <w:ilvl w:val="0"/>
          <w:numId w:val="5"/>
        </w:numPr>
        <w:spacing w:after="0" w:line="240" w:lineRule="auto"/>
        <w:ind w:left="0"/>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А 400 – имеется серповидный узор на профиле в форме «елочки».</w:t>
      </w:r>
    </w:p>
    <w:p w:rsidR="00B769F0" w:rsidRPr="00B769F0" w:rsidRDefault="00B769F0" w:rsidP="00B769F0">
      <w:pPr>
        <w:shd w:val="clear" w:color="auto" w:fill="FFFFFF"/>
        <w:spacing w:after="0" w:line="240" w:lineRule="auto"/>
        <w:jc w:val="both"/>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b/>
          <w:bCs/>
          <w:color w:val="373737"/>
          <w:sz w:val="24"/>
          <w:szCs w:val="24"/>
          <w:bdr w:val="none" w:sz="0" w:space="0" w:color="auto" w:frame="1"/>
          <w:shd w:val="clear" w:color="auto" w:fill="FFFFFF"/>
          <w:lang w:eastAsia="ru-RU"/>
        </w:rPr>
        <w:t>Важно! </w:t>
      </w:r>
      <w:r w:rsidRPr="00B769F0">
        <w:rPr>
          <w:rFonts w:ascii="Arial" w:eastAsia="Times New Roman" w:hAnsi="Arial" w:cs="Arial"/>
          <w:color w:val="373737"/>
          <w:sz w:val="24"/>
          <w:szCs w:val="24"/>
          <w:bdr w:val="none" w:sz="0" w:space="0" w:color="auto" w:frame="1"/>
          <w:shd w:val="clear" w:color="auto" w:fill="FFFFFF"/>
          <w:lang w:eastAsia="ru-RU"/>
        </w:rPr>
        <w:t>Использовать арматуру низких категорий не допустимо.</w:t>
      </w:r>
    </w:p>
    <w:p w:rsidR="00B769F0" w:rsidRPr="00B769F0" w:rsidRDefault="00B769F0" w:rsidP="00B769F0">
      <w:pPr>
        <w:spacing w:after="0" w:line="240" w:lineRule="auto"/>
        <w:outlineLvl w:val="1"/>
        <w:rPr>
          <w:rFonts w:ascii="Arial" w:eastAsia="Times New Roman" w:hAnsi="Arial" w:cs="Arial"/>
          <w:b/>
          <w:bCs/>
          <w:color w:val="000000"/>
          <w:sz w:val="54"/>
          <w:szCs w:val="54"/>
          <w:bdr w:val="none" w:sz="0" w:space="0" w:color="auto" w:frame="1"/>
          <w:shd w:val="clear" w:color="auto" w:fill="FFFFFF"/>
          <w:lang w:eastAsia="ru-RU"/>
        </w:rPr>
      </w:pPr>
      <w:bookmarkStart w:id="9" w:name="metodika-izgotovleniya-armiruyushchey-se"/>
      <w:bookmarkEnd w:id="9"/>
      <w:r w:rsidRPr="00B769F0">
        <w:rPr>
          <w:rFonts w:ascii="Arial" w:eastAsia="Times New Roman" w:hAnsi="Arial" w:cs="Arial"/>
          <w:b/>
          <w:bCs/>
          <w:color w:val="000000"/>
          <w:sz w:val="54"/>
          <w:szCs w:val="54"/>
          <w:bdr w:val="none" w:sz="0" w:space="0" w:color="auto" w:frame="1"/>
          <w:shd w:val="clear" w:color="auto" w:fill="FFFFFF"/>
          <w:lang w:eastAsia="ru-RU"/>
        </w:rPr>
        <w:t>Методика изготовления армирующей сетки и каркаса</w: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Существует два варианта соединения прутков между собой - связывание и сварка. При методике связывания применяют проволоку с диаметром 2-3 мм. Обмотка происходит вручную либо при помощи специального оборудования, которое помогает сделать обмотку вокруг стержней. Этот вариант трудоемкий, но обеспечит надежность соединений.</w:t>
      </w:r>
    </w:p>
    <w:p w:rsidR="00B769F0" w:rsidRPr="00B769F0" w:rsidRDefault="00B769F0" w:rsidP="00B769F0">
      <w:pPr>
        <w:spacing w:after="0" w:line="240" w:lineRule="auto"/>
        <w:outlineLvl w:val="1"/>
        <w:rPr>
          <w:rFonts w:ascii="Arial" w:eastAsia="Times New Roman" w:hAnsi="Arial" w:cs="Arial"/>
          <w:b/>
          <w:bCs/>
          <w:color w:val="000000"/>
          <w:sz w:val="54"/>
          <w:szCs w:val="54"/>
          <w:bdr w:val="none" w:sz="0" w:space="0" w:color="auto" w:frame="1"/>
          <w:shd w:val="clear" w:color="auto" w:fill="FFFFFF"/>
          <w:lang w:eastAsia="ru-RU"/>
        </w:rPr>
      </w:pPr>
      <w:r w:rsidRPr="00B769F0">
        <w:rPr>
          <w:rFonts w:ascii="Arial" w:eastAsia="Times New Roman" w:hAnsi="Arial" w:cs="Arial"/>
          <w:b/>
          <w:bCs/>
          <w:color w:val="000000"/>
          <w:sz w:val="54"/>
          <w:szCs w:val="54"/>
          <w:bdr w:val="none" w:sz="0" w:space="0" w:color="auto" w:frame="1"/>
          <w:shd w:val="clear" w:color="auto" w:fill="FFFFFF"/>
          <w:lang w:eastAsia="ru-RU"/>
        </w:rPr>
        <w:t>Видео описание</w: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Как выполняется ручная вязка арматурного каркаса, смотрите в видеоролике:</w: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Готовые сваренные сетки монтировать быстрее и проще, чем при методике связывания. Единственный минус – это трудность, возникающая при подборе необходимого типоразмера.</w: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noProof/>
          <w:color w:val="373737"/>
          <w:sz w:val="24"/>
          <w:szCs w:val="24"/>
          <w:bdr w:val="none" w:sz="0" w:space="0" w:color="auto" w:frame="1"/>
          <w:shd w:val="clear" w:color="auto" w:fill="FFFFFF"/>
          <w:lang w:eastAsia="ru-RU"/>
        </w:rPr>
        <mc:AlternateContent>
          <mc:Choice Requires="wps">
            <w:drawing>
              <wp:inline distT="0" distB="0" distL="0" distR="0">
                <wp:extent cx="304800" cy="304800"/>
                <wp:effectExtent l="0" t="0" r="0" b="0"/>
                <wp:docPr id="7" name="Прямоугольник 7" descr="армирование плитного фундамента"/>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84CF02D" id="Прямоугольник 7" o:spid="_x0000_s1026" alt="армирование плитного фундамента"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" filled="f" stroked="f">
                <o:lock v:ext="edit" aspectratio="t"/>
                <w10:anchorlock/>
              </v:rect>
            </w:pict>
          </mc:Fallback>
        </mc:AlternateConten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 xml:space="preserve">Прутки арматуры для фундаментной </w:t>
      </w:r>
      <w:proofErr w:type="spellStart"/>
      <w:r w:rsidRPr="00B769F0">
        <w:rPr>
          <w:rFonts w:ascii="Arial" w:eastAsia="Times New Roman" w:hAnsi="Arial" w:cs="Arial"/>
          <w:color w:val="373737"/>
          <w:sz w:val="24"/>
          <w:szCs w:val="24"/>
          <w:bdr w:val="none" w:sz="0" w:space="0" w:color="auto" w:frame="1"/>
          <w:shd w:val="clear" w:color="auto" w:fill="FFFFFF"/>
          <w:lang w:eastAsia="ru-RU"/>
        </w:rPr>
        <w:t>плиты</w:t>
      </w:r>
      <w:r w:rsidRPr="00B769F0">
        <w:rPr>
          <w:rFonts w:ascii="Arial" w:eastAsia="Times New Roman" w:hAnsi="Arial" w:cs="Arial"/>
          <w:color w:val="909090"/>
          <w:sz w:val="18"/>
          <w:szCs w:val="18"/>
          <w:bdr w:val="none" w:sz="0" w:space="0" w:color="auto" w:frame="1"/>
          <w:shd w:val="clear" w:color="auto" w:fill="FFFFFF"/>
          <w:lang w:eastAsia="ru-RU"/>
        </w:rPr>
        <w:t>Источник</w:t>
      </w:r>
      <w:proofErr w:type="spellEnd"/>
      <w:r w:rsidRPr="00B769F0">
        <w:rPr>
          <w:rFonts w:ascii="Arial" w:eastAsia="Times New Roman" w:hAnsi="Arial" w:cs="Arial"/>
          <w:color w:val="909090"/>
          <w:sz w:val="18"/>
          <w:szCs w:val="18"/>
          <w:bdr w:val="none" w:sz="0" w:space="0" w:color="auto" w:frame="1"/>
          <w:shd w:val="clear" w:color="auto" w:fill="FFFFFF"/>
          <w:lang w:eastAsia="ru-RU"/>
        </w:rPr>
        <w:t xml:space="preserve"> bigbang.in.ua</w: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При применении сварочного аппарата, рекомендуется в важных зонах – угол постройки и прочие участки, где массивные стены будут создавать нагрузку на конструкцию, арматуру следует в обязательном порядке соединять проволокой.</w: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Метод сварки применяется в редких случаях, так как главный недостаток такого варианта – жесткое и неподвижное соединение. Это плохо сказывается на качестве монолитного фундамента. При сваривании металлические элементы расплавляются, после чего снижаются показатели прочности арматурных элементов.</w:t>
      </w:r>
    </w:p>
    <w:p w:rsidR="00B769F0" w:rsidRPr="00B769F0" w:rsidRDefault="00B769F0" w:rsidP="00B769F0">
      <w:pPr>
        <w:spacing w:after="0" w:line="240" w:lineRule="auto"/>
        <w:jc w:val="center"/>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noProof/>
          <w:color w:val="373737"/>
          <w:sz w:val="24"/>
          <w:szCs w:val="24"/>
          <w:bdr w:val="none" w:sz="0" w:space="0" w:color="auto" w:frame="1"/>
          <w:shd w:val="clear" w:color="auto" w:fill="FFFFFF"/>
          <w:lang w:eastAsia="ru-RU"/>
        </w:rPr>
        <w:drawing>
          <wp:inline distT="0" distB="0" distL="0" distR="0">
            <wp:extent cx="1619250" cy="904875"/>
            <wp:effectExtent l="0" t="0" r="0" b="9525"/>
            <wp:docPr id="6" name="Рисунок 6" descr="https://m-strana.ru/upload/resize_cache/iblock/cb9/170_130_1/kakoy-pesok-nuzhen-dlya-fundamenta-vybor-po-kharakteristikam-i-proiskhozhdeniyu-1306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m-strana.ru/upload/resize_cache/iblock/cb9/170_130_1/kakoy-pesok-nuzhen-dlya-fundamenta-vybor-po-kharakteristikam-i-proiskhozhdeniyu-130690.jp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619250" cy="904875"/>
                    </a:xfrm>
                    <a:prstGeom prst="rect">
                      <a:avLst/>
                    </a:prstGeom>
                    <a:noFill/>
                    <a:ln>
                      <a:noFill/>
                    </a:ln>
                  </pic:spPr>
                </pic:pic>
              </a:graphicData>
            </a:graphic>
          </wp:inline>
        </w:drawing>
      </w:r>
    </w:p>
    <w:p w:rsidR="00B769F0" w:rsidRPr="00B769F0" w:rsidRDefault="00B769F0" w:rsidP="00B769F0">
      <w:pPr>
        <w:spacing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FFFFFF"/>
          <w:sz w:val="24"/>
          <w:szCs w:val="24"/>
          <w:bdr w:val="none" w:sz="0" w:space="0" w:color="auto" w:frame="1"/>
          <w:shd w:val="clear" w:color="auto" w:fill="E81F15"/>
          <w:lang w:eastAsia="ru-RU"/>
        </w:rPr>
        <w:t>Читайте также:</w:t>
      </w:r>
      <w:r w:rsidRPr="00B769F0">
        <w:rPr>
          <w:rFonts w:ascii="Arial" w:eastAsia="Times New Roman" w:hAnsi="Arial" w:cs="Arial"/>
          <w:color w:val="373737"/>
          <w:sz w:val="24"/>
          <w:szCs w:val="24"/>
          <w:bdr w:val="none" w:sz="0" w:space="0" w:color="auto" w:frame="1"/>
          <w:shd w:val="clear" w:color="auto" w:fill="FFFFFF"/>
          <w:lang w:eastAsia="ru-RU"/>
        </w:rPr>
        <w:br/>
      </w:r>
      <w:hyperlink r:id="rId54" w:tgtFrame="_self" w:history="1">
        <w:r w:rsidRPr="00B769F0">
          <w:rPr>
            <w:rFonts w:ascii="Arial" w:eastAsia="Times New Roman" w:hAnsi="Arial" w:cs="Arial"/>
            <w:color w:val="000000"/>
            <w:sz w:val="24"/>
            <w:szCs w:val="24"/>
            <w:u w:val="single"/>
            <w:bdr w:val="none" w:sz="0" w:space="0" w:color="auto" w:frame="1"/>
            <w:shd w:val="clear" w:color="auto" w:fill="FFFFFF"/>
            <w:lang w:eastAsia="ru-RU"/>
          </w:rPr>
          <w:t>Какой песок нужен для фундамента: выбор по характеристикам и происхождению</w:t>
        </w:r>
      </w:hyperlink>
    </w:p>
    <w:p w:rsidR="00B769F0" w:rsidRPr="00B769F0" w:rsidRDefault="00B769F0" w:rsidP="00B769F0">
      <w:pPr>
        <w:spacing w:after="0" w:line="240" w:lineRule="auto"/>
        <w:outlineLvl w:val="1"/>
        <w:rPr>
          <w:rFonts w:ascii="Arial" w:eastAsia="Times New Roman" w:hAnsi="Arial" w:cs="Arial"/>
          <w:b/>
          <w:bCs/>
          <w:color w:val="000000"/>
          <w:sz w:val="54"/>
          <w:szCs w:val="54"/>
          <w:bdr w:val="none" w:sz="0" w:space="0" w:color="auto" w:frame="1"/>
          <w:shd w:val="clear" w:color="auto" w:fill="FFFFFF"/>
          <w:lang w:eastAsia="ru-RU"/>
        </w:rPr>
      </w:pPr>
      <w:bookmarkStart w:id="10" w:name="raboty-po-ukladke-armatury"/>
      <w:bookmarkEnd w:id="10"/>
      <w:r w:rsidRPr="00B769F0">
        <w:rPr>
          <w:rFonts w:ascii="Arial" w:eastAsia="Times New Roman" w:hAnsi="Arial" w:cs="Arial"/>
          <w:b/>
          <w:bCs/>
          <w:color w:val="000000"/>
          <w:sz w:val="54"/>
          <w:szCs w:val="54"/>
          <w:bdr w:val="none" w:sz="0" w:space="0" w:color="auto" w:frame="1"/>
          <w:shd w:val="clear" w:color="auto" w:fill="FFFFFF"/>
          <w:lang w:eastAsia="ru-RU"/>
        </w:rPr>
        <w:t>Работы по укладке арматуры</w: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При укладке армирующей конструкции в опалубку следует рассчитывать все так, чтобы все стержни после заливки были покрыты защитным бетонным слоем в 2-3 см. Для соблюдения необходимого расстояния используют специальные пластиковые фиксирующие элементы, металлические «лягушки или «стульчики».</w: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 xml:space="preserve">В случае, когда длина прута короче, чем вся ширина фундамента, делают </w:t>
      </w:r>
      <w:proofErr w:type="spellStart"/>
      <w:r w:rsidRPr="00B769F0">
        <w:rPr>
          <w:rFonts w:ascii="Arial" w:eastAsia="Times New Roman" w:hAnsi="Arial" w:cs="Arial"/>
          <w:color w:val="373737"/>
          <w:sz w:val="24"/>
          <w:szCs w:val="24"/>
          <w:bdr w:val="none" w:sz="0" w:space="0" w:color="auto" w:frame="1"/>
          <w:shd w:val="clear" w:color="auto" w:fill="FFFFFF"/>
          <w:lang w:eastAsia="ru-RU"/>
        </w:rPr>
        <w:t>нахлест</w:t>
      </w:r>
      <w:proofErr w:type="spellEnd"/>
      <w:r w:rsidRPr="00B769F0">
        <w:rPr>
          <w:rFonts w:ascii="Arial" w:eastAsia="Times New Roman" w:hAnsi="Arial" w:cs="Arial"/>
          <w:color w:val="373737"/>
          <w:sz w:val="24"/>
          <w:szCs w:val="24"/>
          <w:bdr w:val="none" w:sz="0" w:space="0" w:color="auto" w:frame="1"/>
          <w:shd w:val="clear" w:color="auto" w:fill="FFFFFF"/>
          <w:lang w:eastAsia="ru-RU"/>
        </w:rPr>
        <w:t xml:space="preserve"> не меньше 40 диаметров рабочих стержней. Например, для прута 1,2 см, рекомендованный </w:t>
      </w:r>
      <w:proofErr w:type="spellStart"/>
      <w:r w:rsidRPr="00B769F0">
        <w:rPr>
          <w:rFonts w:ascii="Arial" w:eastAsia="Times New Roman" w:hAnsi="Arial" w:cs="Arial"/>
          <w:color w:val="373737"/>
          <w:sz w:val="24"/>
          <w:szCs w:val="24"/>
          <w:bdr w:val="none" w:sz="0" w:space="0" w:color="auto" w:frame="1"/>
          <w:shd w:val="clear" w:color="auto" w:fill="FFFFFF"/>
          <w:lang w:eastAsia="ru-RU"/>
        </w:rPr>
        <w:t>нахлест</w:t>
      </w:r>
      <w:proofErr w:type="spellEnd"/>
      <w:r w:rsidRPr="00B769F0">
        <w:rPr>
          <w:rFonts w:ascii="Arial" w:eastAsia="Times New Roman" w:hAnsi="Arial" w:cs="Arial"/>
          <w:color w:val="373737"/>
          <w:sz w:val="24"/>
          <w:szCs w:val="24"/>
          <w:bdr w:val="none" w:sz="0" w:space="0" w:color="auto" w:frame="1"/>
          <w:shd w:val="clear" w:color="auto" w:fill="FFFFFF"/>
          <w:lang w:eastAsia="ru-RU"/>
        </w:rPr>
        <w:t xml:space="preserve"> 48 см.</w: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Армирование монолитного фундамента в предварительно подготовленном приямке сократит продолжительность работ и поможет без сложностей произвести укладку непосредственно на месте.</w: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noProof/>
          <w:color w:val="373737"/>
          <w:sz w:val="24"/>
          <w:szCs w:val="24"/>
          <w:bdr w:val="none" w:sz="0" w:space="0" w:color="auto" w:frame="1"/>
          <w:shd w:val="clear" w:color="auto" w:fill="FFFFFF"/>
          <w:lang w:eastAsia="ru-RU"/>
        </w:rPr>
        <mc:AlternateContent>
          <mc:Choice Requires="wps">
            <w:drawing>
              <wp:inline distT="0" distB="0" distL="0" distR="0">
                <wp:extent cx="304800" cy="304800"/>
                <wp:effectExtent l="0" t="0" r="0" b="0"/>
                <wp:docPr id="5" name="Прямоугольник 5" descr="схема армирования монолитной плиты фундамента"/>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3387D26" id="Прямоугольник 5" o:spid="_x0000_s1026" alt="схема армирования монолитной плиты фундамента"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" filled="f" stroked="f">
                <o:lock v:ext="edit" aspectratio="t"/>
                <w10:anchorlock/>
              </v:rect>
            </w:pict>
          </mc:Fallback>
        </mc:AlternateConten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 xml:space="preserve">Ручная вязка </w:t>
      </w:r>
      <w:proofErr w:type="spellStart"/>
      <w:r w:rsidRPr="00B769F0">
        <w:rPr>
          <w:rFonts w:ascii="Arial" w:eastAsia="Times New Roman" w:hAnsi="Arial" w:cs="Arial"/>
          <w:color w:val="373737"/>
          <w:sz w:val="24"/>
          <w:szCs w:val="24"/>
          <w:bdr w:val="none" w:sz="0" w:space="0" w:color="auto" w:frame="1"/>
          <w:shd w:val="clear" w:color="auto" w:fill="FFFFFF"/>
          <w:lang w:eastAsia="ru-RU"/>
        </w:rPr>
        <w:t>арматуры</w:t>
      </w:r>
      <w:r w:rsidRPr="00B769F0">
        <w:rPr>
          <w:rFonts w:ascii="Arial" w:eastAsia="Times New Roman" w:hAnsi="Arial" w:cs="Arial"/>
          <w:color w:val="909090"/>
          <w:sz w:val="18"/>
          <w:szCs w:val="18"/>
          <w:bdr w:val="none" w:sz="0" w:space="0" w:color="auto" w:frame="1"/>
          <w:shd w:val="clear" w:color="auto" w:fill="FFFFFF"/>
          <w:lang w:eastAsia="ru-RU"/>
        </w:rPr>
        <w:t>Источник</w:t>
      </w:r>
      <w:proofErr w:type="spellEnd"/>
      <w:r w:rsidRPr="00B769F0">
        <w:rPr>
          <w:rFonts w:ascii="Arial" w:eastAsia="Times New Roman" w:hAnsi="Arial" w:cs="Arial"/>
          <w:color w:val="909090"/>
          <w:sz w:val="18"/>
          <w:szCs w:val="18"/>
          <w:bdr w:val="none" w:sz="0" w:space="0" w:color="auto" w:frame="1"/>
          <w:shd w:val="clear" w:color="auto" w:fill="FFFFFF"/>
          <w:lang w:eastAsia="ru-RU"/>
        </w:rPr>
        <w:t xml:space="preserve"> dostroyka.com</w: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Минусом такого монтажа является риски повреждения уложенной уплотненной подушки и гидроизоляционного материала. Укладку каркаса лучше проводить в таком порядке:</w:t>
      </w:r>
    </w:p>
    <w:p w:rsidR="00B769F0" w:rsidRPr="00B769F0" w:rsidRDefault="00B769F0" w:rsidP="00B769F0">
      <w:pPr>
        <w:numPr>
          <w:ilvl w:val="0"/>
          <w:numId w:val="6"/>
        </w:numPr>
        <w:spacing w:after="0" w:line="240" w:lineRule="auto"/>
        <w:ind w:left="0"/>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Собранный нижний пояс укладывают на подпорки. </w:t>
      </w:r>
    </w:p>
    <w:p w:rsidR="00B769F0" w:rsidRPr="00B769F0" w:rsidRDefault="00B769F0" w:rsidP="00B769F0">
      <w:pPr>
        <w:numPr>
          <w:ilvl w:val="0"/>
          <w:numId w:val="6"/>
        </w:numPr>
        <w:spacing w:after="0" w:line="240" w:lineRule="auto"/>
        <w:ind w:left="0"/>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Устанавливают поперечные прутки. </w:t>
      </w:r>
    </w:p>
    <w:p w:rsidR="00B769F0" w:rsidRPr="00B769F0" w:rsidRDefault="00B769F0" w:rsidP="00B769F0">
      <w:pPr>
        <w:numPr>
          <w:ilvl w:val="0"/>
          <w:numId w:val="6"/>
        </w:numPr>
        <w:spacing w:after="0" w:line="240" w:lineRule="auto"/>
        <w:ind w:left="0"/>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Собирают верхнюю часть конструкции, методом связывания проволокой соединяют стойки и верхний пояс.</w:t>
      </w:r>
    </w:p>
    <w:p w:rsidR="00B769F0" w:rsidRPr="00B769F0" w:rsidRDefault="00B769F0" w:rsidP="00B769F0">
      <w:pPr>
        <w:spacing w:after="0" w:line="240" w:lineRule="auto"/>
        <w:outlineLvl w:val="1"/>
        <w:rPr>
          <w:rFonts w:ascii="Arial" w:eastAsia="Times New Roman" w:hAnsi="Arial" w:cs="Arial"/>
          <w:b/>
          <w:bCs/>
          <w:color w:val="000000"/>
          <w:sz w:val="54"/>
          <w:szCs w:val="54"/>
          <w:bdr w:val="none" w:sz="0" w:space="0" w:color="auto" w:frame="1"/>
          <w:shd w:val="clear" w:color="auto" w:fill="FFFFFF"/>
          <w:lang w:eastAsia="ru-RU"/>
        </w:rPr>
      </w:pPr>
      <w:bookmarkStart w:id="11" w:name="kak-rasschitat-diametr-armatury"/>
      <w:bookmarkEnd w:id="11"/>
      <w:r w:rsidRPr="00B769F0">
        <w:rPr>
          <w:rFonts w:ascii="Arial" w:eastAsia="Times New Roman" w:hAnsi="Arial" w:cs="Arial"/>
          <w:b/>
          <w:bCs/>
          <w:color w:val="000000"/>
          <w:sz w:val="54"/>
          <w:szCs w:val="54"/>
          <w:bdr w:val="none" w:sz="0" w:space="0" w:color="auto" w:frame="1"/>
          <w:shd w:val="clear" w:color="auto" w:fill="FFFFFF"/>
          <w:lang w:eastAsia="ru-RU"/>
        </w:rPr>
        <w:t>Как рассчитать диаметр арматуры</w: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При армировании плитного фундамента, даже по схемам можно сделать примерные расчеты материала. Общую площадь сечения арматуры для монолитного основания в одном направлении берут не меньше 0.3 % от общих показателей сечения фундамента. Если длина стороны плиты меньше 3 м, подойдет диаметр стержня 1 см, при большей длине – 1,2 см. Вертикальные прутки должны быть не менее 6 см. Максимальные размеры изделий 4 см, в практическом применении используют 1.2, 1.4, 1.6 см.</w:t>
      </w:r>
    </w:p>
    <w:p w:rsidR="00B769F0" w:rsidRPr="00B769F0" w:rsidRDefault="00B769F0" w:rsidP="00B769F0">
      <w:pPr>
        <w:spacing w:after="0" w:line="240" w:lineRule="auto"/>
        <w:outlineLvl w:val="2"/>
        <w:rPr>
          <w:rFonts w:ascii="Arial" w:eastAsia="Times New Roman" w:hAnsi="Arial" w:cs="Arial"/>
          <w:b/>
          <w:bCs/>
          <w:color w:val="373737"/>
          <w:sz w:val="27"/>
          <w:szCs w:val="27"/>
          <w:bdr w:val="none" w:sz="0" w:space="0" w:color="auto" w:frame="1"/>
          <w:shd w:val="clear" w:color="auto" w:fill="FFFFFF"/>
          <w:lang w:eastAsia="ru-RU"/>
        </w:rPr>
      </w:pPr>
      <w:bookmarkStart w:id="12" w:name="primer-rascheta"/>
      <w:bookmarkEnd w:id="12"/>
      <w:r w:rsidRPr="00B769F0">
        <w:rPr>
          <w:rFonts w:ascii="Arial" w:eastAsia="Times New Roman" w:hAnsi="Arial" w:cs="Arial"/>
          <w:b/>
          <w:bCs/>
          <w:color w:val="373737"/>
          <w:sz w:val="27"/>
          <w:szCs w:val="27"/>
          <w:bdr w:val="none" w:sz="0" w:space="0" w:color="auto" w:frame="1"/>
          <w:shd w:val="clear" w:color="auto" w:fill="FFFFFF"/>
          <w:lang w:eastAsia="ru-RU"/>
        </w:rPr>
        <w:t>Пример расчета</w: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В исходных данных указана железобетонная поверхность 8х8 м. Рекомендованный размер шага для частных домов 20 см. В данном примере не рассматривается усиление зон, где будут расположены несущие стены. Для определения диаметров следует учитывать, что укладка будет производиться в два ряда. Потому что толщина конструкции превышает 15 см.</w: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noProof/>
          <w:color w:val="373737"/>
          <w:sz w:val="24"/>
          <w:szCs w:val="24"/>
          <w:bdr w:val="none" w:sz="0" w:space="0" w:color="auto" w:frame="1"/>
          <w:shd w:val="clear" w:color="auto" w:fill="FFFFFF"/>
          <w:lang w:eastAsia="ru-RU"/>
        </w:rPr>
        <mc:AlternateContent>
          <mc:Choice Requires="wps">
            <w:drawing>
              <wp:inline distT="0" distB="0" distL="0" distR="0">
                <wp:extent cx="304800" cy="304800"/>
                <wp:effectExtent l="0" t="0" r="0" b="0"/>
                <wp:docPr id="4" name="Прямоугольник 4" descr="армирование плитного фундамента схема"/>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8EE671B" id="Прямоугольник 4" o:spid="_x0000_s1026" alt="армирование плитного фундамента схема"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" filled="f" stroked="f">
                <o:lock v:ext="edit" aspectratio="t"/>
                <w10:anchorlock/>
              </v:rect>
            </w:pict>
          </mc:Fallback>
        </mc:AlternateConten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 xml:space="preserve">Арматурная </w:t>
      </w:r>
      <w:proofErr w:type="spellStart"/>
      <w:r w:rsidRPr="00B769F0">
        <w:rPr>
          <w:rFonts w:ascii="Arial" w:eastAsia="Times New Roman" w:hAnsi="Arial" w:cs="Arial"/>
          <w:color w:val="373737"/>
          <w:sz w:val="24"/>
          <w:szCs w:val="24"/>
          <w:bdr w:val="none" w:sz="0" w:space="0" w:color="auto" w:frame="1"/>
          <w:shd w:val="clear" w:color="auto" w:fill="FFFFFF"/>
          <w:lang w:eastAsia="ru-RU"/>
        </w:rPr>
        <w:t>сетка</w:t>
      </w:r>
      <w:r w:rsidRPr="00B769F0">
        <w:rPr>
          <w:rFonts w:ascii="Arial" w:eastAsia="Times New Roman" w:hAnsi="Arial" w:cs="Arial"/>
          <w:color w:val="909090"/>
          <w:sz w:val="18"/>
          <w:szCs w:val="18"/>
          <w:bdr w:val="none" w:sz="0" w:space="0" w:color="auto" w:frame="1"/>
          <w:shd w:val="clear" w:color="auto" w:fill="FFFFFF"/>
          <w:lang w:eastAsia="ru-RU"/>
        </w:rPr>
        <w:t>Источник</w:t>
      </w:r>
      <w:proofErr w:type="spellEnd"/>
      <w:r w:rsidRPr="00B769F0">
        <w:rPr>
          <w:rFonts w:ascii="Arial" w:eastAsia="Times New Roman" w:hAnsi="Arial" w:cs="Arial"/>
          <w:color w:val="909090"/>
          <w:sz w:val="18"/>
          <w:szCs w:val="18"/>
          <w:bdr w:val="none" w:sz="0" w:space="0" w:color="auto" w:frame="1"/>
          <w:shd w:val="clear" w:color="auto" w:fill="FFFFFF"/>
          <w:lang w:eastAsia="ru-RU"/>
        </w:rPr>
        <w:t xml:space="preserve"> slo.wikiwiex.ru</w: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Расчет нужной площади металлических стержней производят по такой последовательности:</w:t>
      </w:r>
    </w:p>
    <w:p w:rsidR="00B769F0" w:rsidRPr="00B769F0" w:rsidRDefault="00B769F0" w:rsidP="00B769F0">
      <w:pPr>
        <w:numPr>
          <w:ilvl w:val="0"/>
          <w:numId w:val="7"/>
        </w:numPr>
        <w:spacing w:after="0" w:line="240" w:lineRule="auto"/>
        <w:ind w:left="0"/>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вычисление площади поперечного сечения фундаментного основания: 8 м * 0.2 м = 1.6 м2; </w:t>
      </w:r>
    </w:p>
    <w:p w:rsidR="00B769F0" w:rsidRPr="00B769F0" w:rsidRDefault="00B769F0" w:rsidP="00B769F0">
      <w:pPr>
        <w:numPr>
          <w:ilvl w:val="0"/>
          <w:numId w:val="7"/>
        </w:numPr>
        <w:spacing w:after="0" w:line="240" w:lineRule="auto"/>
        <w:ind w:left="0"/>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расчеты минимальной площади всего арматурного материала: 1.6 м2 * 0.3 % = 0.0048 м2 (36см2); </w:t>
      </w:r>
    </w:p>
    <w:p w:rsidR="00B769F0" w:rsidRPr="00B769F0" w:rsidRDefault="00B769F0" w:rsidP="00B769F0">
      <w:pPr>
        <w:numPr>
          <w:ilvl w:val="0"/>
          <w:numId w:val="7"/>
        </w:numPr>
        <w:spacing w:after="0" w:line="240" w:lineRule="auto"/>
        <w:ind w:left="0"/>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показатели минимальной площади арматуры, одно направление, один ряд: 48 см2/2 = 24 см2. </w: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Для того чтобы правильно рассчитать количество стройматериалов рекомендуется использовать схему. При вычислении длины прутков также следует учесть: </w:t>
      </w:r>
    </w:p>
    <w:p w:rsidR="00B769F0" w:rsidRPr="00B769F0" w:rsidRDefault="00B769F0" w:rsidP="00B769F0">
      <w:pPr>
        <w:numPr>
          <w:ilvl w:val="0"/>
          <w:numId w:val="8"/>
        </w:numPr>
        <w:spacing w:after="0" w:line="240" w:lineRule="auto"/>
        <w:ind w:left="0"/>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 xml:space="preserve">толщину </w:t>
      </w:r>
      <w:proofErr w:type="gramStart"/>
      <w:r w:rsidRPr="00B769F0">
        <w:rPr>
          <w:rFonts w:ascii="Arial" w:eastAsia="Times New Roman" w:hAnsi="Arial" w:cs="Arial"/>
          <w:color w:val="373737"/>
          <w:sz w:val="24"/>
          <w:szCs w:val="24"/>
          <w:bdr w:val="none" w:sz="0" w:space="0" w:color="auto" w:frame="1"/>
          <w:shd w:val="clear" w:color="auto" w:fill="FFFFFF"/>
          <w:lang w:eastAsia="ru-RU"/>
        </w:rPr>
        <w:t>бетонного слоя</w:t>
      </w:r>
      <w:proofErr w:type="gramEnd"/>
      <w:r w:rsidRPr="00B769F0">
        <w:rPr>
          <w:rFonts w:ascii="Arial" w:eastAsia="Times New Roman" w:hAnsi="Arial" w:cs="Arial"/>
          <w:color w:val="373737"/>
          <w:sz w:val="24"/>
          <w:szCs w:val="24"/>
          <w:bdr w:val="none" w:sz="0" w:space="0" w:color="auto" w:frame="1"/>
          <w:shd w:val="clear" w:color="auto" w:fill="FFFFFF"/>
          <w:lang w:eastAsia="ru-RU"/>
        </w:rPr>
        <w:t xml:space="preserve"> предназначенного для защиты – 2-3 см с двух сторон; </w:t>
      </w:r>
    </w:p>
    <w:p w:rsidR="00B769F0" w:rsidRPr="00B769F0" w:rsidRDefault="00B769F0" w:rsidP="00B769F0">
      <w:pPr>
        <w:numPr>
          <w:ilvl w:val="0"/>
          <w:numId w:val="8"/>
        </w:numPr>
        <w:spacing w:after="0" w:line="240" w:lineRule="auto"/>
        <w:ind w:left="0"/>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 xml:space="preserve">допустимый </w:t>
      </w:r>
      <w:proofErr w:type="spellStart"/>
      <w:r w:rsidRPr="00B769F0">
        <w:rPr>
          <w:rFonts w:ascii="Arial" w:eastAsia="Times New Roman" w:hAnsi="Arial" w:cs="Arial"/>
          <w:color w:val="373737"/>
          <w:sz w:val="24"/>
          <w:szCs w:val="24"/>
          <w:bdr w:val="none" w:sz="0" w:space="0" w:color="auto" w:frame="1"/>
          <w:shd w:val="clear" w:color="auto" w:fill="FFFFFF"/>
          <w:lang w:eastAsia="ru-RU"/>
        </w:rPr>
        <w:t>нахлест</w:t>
      </w:r>
      <w:proofErr w:type="spellEnd"/>
      <w:r w:rsidRPr="00B769F0">
        <w:rPr>
          <w:rFonts w:ascii="Arial" w:eastAsia="Times New Roman" w:hAnsi="Arial" w:cs="Arial"/>
          <w:color w:val="373737"/>
          <w:sz w:val="24"/>
          <w:szCs w:val="24"/>
          <w:bdr w:val="none" w:sz="0" w:space="0" w:color="auto" w:frame="1"/>
          <w:shd w:val="clear" w:color="auto" w:fill="FFFFFF"/>
          <w:lang w:eastAsia="ru-RU"/>
        </w:rPr>
        <w:t>; </w:t>
      </w:r>
    </w:p>
    <w:p w:rsidR="00B769F0" w:rsidRPr="00B769F0" w:rsidRDefault="00B769F0" w:rsidP="00B769F0">
      <w:pPr>
        <w:numPr>
          <w:ilvl w:val="0"/>
          <w:numId w:val="8"/>
        </w:numPr>
        <w:spacing w:after="0" w:line="240" w:lineRule="auto"/>
        <w:ind w:left="0"/>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вертикальное армирование; </w:t>
      </w:r>
    </w:p>
    <w:p w:rsidR="00B769F0" w:rsidRPr="00B769F0" w:rsidRDefault="00B769F0" w:rsidP="00B769F0">
      <w:pPr>
        <w:numPr>
          <w:ilvl w:val="0"/>
          <w:numId w:val="8"/>
        </w:numPr>
        <w:spacing w:after="0" w:line="240" w:lineRule="auto"/>
        <w:ind w:left="0"/>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количество стержней для П-образных хомутов. </w:t>
      </w:r>
    </w:p>
    <w:p w:rsidR="00B769F0" w:rsidRPr="00B769F0" w:rsidRDefault="00B769F0" w:rsidP="00B769F0">
      <w:pPr>
        <w:spacing w:after="0" w:line="240" w:lineRule="auto"/>
        <w:outlineLvl w:val="1"/>
        <w:rPr>
          <w:rFonts w:ascii="Arial" w:eastAsia="Times New Roman" w:hAnsi="Arial" w:cs="Arial"/>
          <w:b/>
          <w:bCs/>
          <w:color w:val="000000"/>
          <w:sz w:val="54"/>
          <w:szCs w:val="54"/>
          <w:bdr w:val="none" w:sz="0" w:space="0" w:color="auto" w:frame="1"/>
          <w:shd w:val="clear" w:color="auto" w:fill="FFFFFF"/>
          <w:lang w:eastAsia="ru-RU"/>
        </w:rPr>
      </w:pPr>
      <w:r w:rsidRPr="00B769F0">
        <w:rPr>
          <w:rFonts w:ascii="Arial" w:eastAsia="Times New Roman" w:hAnsi="Arial" w:cs="Arial"/>
          <w:b/>
          <w:bCs/>
          <w:color w:val="000000"/>
          <w:sz w:val="54"/>
          <w:szCs w:val="54"/>
          <w:bdr w:val="none" w:sz="0" w:space="0" w:color="auto" w:frame="1"/>
          <w:shd w:val="clear" w:color="auto" w:fill="FFFFFF"/>
          <w:lang w:eastAsia="ru-RU"/>
        </w:rPr>
        <w:t>Видео описание</w: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Еще можно рассчитать фундамент с помощью онлайн калькулятора. Только надо учитывать, что неизвестно, какие допуски и формулы прячутся за интерфейсом программы. Поэтому, калькулятор арматуры для монолитной плиты можно использовать только для примерных вычислений.</w:t>
      </w:r>
    </w:p>
    <w:p w:rsidR="00B769F0" w:rsidRPr="00B769F0" w:rsidRDefault="00B769F0" w:rsidP="00B769F0">
      <w:pPr>
        <w:spacing w:after="0" w:line="240" w:lineRule="auto"/>
        <w:jc w:val="center"/>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noProof/>
          <w:color w:val="373737"/>
          <w:sz w:val="24"/>
          <w:szCs w:val="24"/>
          <w:bdr w:val="none" w:sz="0" w:space="0" w:color="auto" w:frame="1"/>
          <w:shd w:val="clear" w:color="auto" w:fill="FFFFFF"/>
          <w:lang w:eastAsia="ru-RU"/>
        </w:rPr>
        <w:drawing>
          <wp:inline distT="0" distB="0" distL="0" distR="0">
            <wp:extent cx="1619250" cy="1038225"/>
            <wp:effectExtent l="0" t="0" r="0" b="9525"/>
            <wp:docPr id="3" name="Рисунок 3" descr="https://m-strana.ru/upload/resize_cache/iblock/3de/170_130_1/armirovanie-fundamenta-stekloplastikovoy-armaturoy-kak-rasschitat-i-osobennosti-svyazyvaniya-520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m-strana.ru/upload/resize_cache/iblock/3de/170_130_1/armirovanie-fundamenta-stekloplastikovoy-armaturoy-kak-rasschitat-i-osobennosti-svyazyvaniya-52045.jp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619250" cy="1038225"/>
                    </a:xfrm>
                    <a:prstGeom prst="rect">
                      <a:avLst/>
                    </a:prstGeom>
                    <a:noFill/>
                    <a:ln>
                      <a:noFill/>
                    </a:ln>
                  </pic:spPr>
                </pic:pic>
              </a:graphicData>
            </a:graphic>
          </wp:inline>
        </w:drawing>
      </w:r>
    </w:p>
    <w:p w:rsidR="00B769F0" w:rsidRPr="00B769F0" w:rsidRDefault="00B769F0" w:rsidP="00B769F0">
      <w:pPr>
        <w:spacing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FFFFFF"/>
          <w:sz w:val="24"/>
          <w:szCs w:val="24"/>
          <w:bdr w:val="none" w:sz="0" w:space="0" w:color="auto" w:frame="1"/>
          <w:shd w:val="clear" w:color="auto" w:fill="E81F15"/>
          <w:lang w:eastAsia="ru-RU"/>
        </w:rPr>
        <w:t>Читайте также:</w:t>
      </w:r>
      <w:r w:rsidRPr="00B769F0">
        <w:rPr>
          <w:rFonts w:ascii="Arial" w:eastAsia="Times New Roman" w:hAnsi="Arial" w:cs="Arial"/>
          <w:color w:val="373737"/>
          <w:sz w:val="24"/>
          <w:szCs w:val="24"/>
          <w:bdr w:val="none" w:sz="0" w:space="0" w:color="auto" w:frame="1"/>
          <w:shd w:val="clear" w:color="auto" w:fill="FFFFFF"/>
          <w:lang w:eastAsia="ru-RU"/>
        </w:rPr>
        <w:br/>
      </w:r>
      <w:hyperlink r:id="rId56" w:tgtFrame="_self" w:history="1">
        <w:r w:rsidRPr="00B769F0">
          <w:rPr>
            <w:rFonts w:ascii="Arial" w:eastAsia="Times New Roman" w:hAnsi="Arial" w:cs="Arial"/>
            <w:color w:val="000000"/>
            <w:sz w:val="24"/>
            <w:szCs w:val="24"/>
            <w:u w:val="single"/>
            <w:bdr w:val="none" w:sz="0" w:space="0" w:color="auto" w:frame="1"/>
            <w:shd w:val="clear" w:color="auto" w:fill="FFFFFF"/>
            <w:lang w:eastAsia="ru-RU"/>
          </w:rPr>
          <w:t>Армирование фундамента стеклопластиковой арматурой: как рассчитать и особенности связывания</w:t>
        </w:r>
      </w:hyperlink>
    </w:p>
    <w:p w:rsidR="00B769F0" w:rsidRPr="00B769F0" w:rsidRDefault="00B769F0" w:rsidP="00B769F0">
      <w:pPr>
        <w:spacing w:after="0" w:line="240" w:lineRule="auto"/>
        <w:outlineLvl w:val="1"/>
        <w:rPr>
          <w:rFonts w:ascii="Arial" w:eastAsia="Times New Roman" w:hAnsi="Arial" w:cs="Arial"/>
          <w:b/>
          <w:bCs/>
          <w:color w:val="000000"/>
          <w:sz w:val="54"/>
          <w:szCs w:val="54"/>
          <w:bdr w:val="none" w:sz="0" w:space="0" w:color="auto" w:frame="1"/>
          <w:shd w:val="clear" w:color="auto" w:fill="FFFFFF"/>
          <w:lang w:eastAsia="ru-RU"/>
        </w:rPr>
      </w:pPr>
      <w:bookmarkStart w:id="13" w:name="oshibki-pri-montazhe-armiruyushchey-kons"/>
      <w:bookmarkEnd w:id="13"/>
      <w:r w:rsidRPr="00B769F0">
        <w:rPr>
          <w:rFonts w:ascii="Arial" w:eastAsia="Times New Roman" w:hAnsi="Arial" w:cs="Arial"/>
          <w:b/>
          <w:bCs/>
          <w:color w:val="000000"/>
          <w:sz w:val="54"/>
          <w:szCs w:val="54"/>
          <w:bdr w:val="none" w:sz="0" w:space="0" w:color="auto" w:frame="1"/>
          <w:shd w:val="clear" w:color="auto" w:fill="FFFFFF"/>
          <w:lang w:eastAsia="ru-RU"/>
        </w:rPr>
        <w:t>Ошибки при монтаже армирующей конструкции</w: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Даже мелкие недочеты могут повлечь разрушение фундамента или привести к усложнению процесса бетонирования. Распространенные ошибки при создании каркаса и как их избежать:</w:t>
      </w:r>
    </w:p>
    <w:p w:rsidR="00B769F0" w:rsidRPr="00B769F0" w:rsidRDefault="00B769F0" w:rsidP="00B769F0">
      <w:pPr>
        <w:numPr>
          <w:ilvl w:val="0"/>
          <w:numId w:val="9"/>
        </w:numPr>
        <w:spacing w:after="0" w:line="240" w:lineRule="auto"/>
        <w:ind w:left="0"/>
        <w:rPr>
          <w:rFonts w:ascii="Arial" w:eastAsia="Times New Roman" w:hAnsi="Arial" w:cs="Arial"/>
          <w:color w:val="373737"/>
          <w:sz w:val="24"/>
          <w:szCs w:val="24"/>
          <w:bdr w:val="none" w:sz="0" w:space="0" w:color="auto" w:frame="1"/>
          <w:shd w:val="clear" w:color="auto" w:fill="FFFFFF"/>
          <w:lang w:eastAsia="ru-RU"/>
        </w:rPr>
      </w:pPr>
      <w:proofErr w:type="gramStart"/>
      <w:r w:rsidRPr="00B769F0">
        <w:rPr>
          <w:rFonts w:ascii="Arial" w:eastAsia="Times New Roman" w:hAnsi="Arial" w:cs="Arial"/>
          <w:color w:val="373737"/>
          <w:sz w:val="24"/>
          <w:szCs w:val="24"/>
          <w:bdr w:val="none" w:sz="0" w:space="0" w:color="auto" w:frame="1"/>
          <w:shd w:val="clear" w:color="auto" w:fill="FFFFFF"/>
          <w:lang w:eastAsia="ru-RU"/>
        </w:rPr>
        <w:t>стержни</w:t>
      </w:r>
      <w:proofErr w:type="gramEnd"/>
      <w:r w:rsidRPr="00B769F0">
        <w:rPr>
          <w:rFonts w:ascii="Arial" w:eastAsia="Times New Roman" w:hAnsi="Arial" w:cs="Arial"/>
          <w:color w:val="373737"/>
          <w:sz w:val="24"/>
          <w:szCs w:val="24"/>
          <w:bdr w:val="none" w:sz="0" w:space="0" w:color="auto" w:frame="1"/>
          <w:shd w:val="clear" w:color="auto" w:fill="FFFFFF"/>
          <w:lang w:eastAsia="ru-RU"/>
        </w:rPr>
        <w:t xml:space="preserve"> соединенные встык, приведут потере прочности каркасной конструкции; </w:t>
      </w:r>
    </w:p>
    <w:p w:rsidR="00B769F0" w:rsidRPr="00B769F0" w:rsidRDefault="00B769F0" w:rsidP="00B769F0">
      <w:pPr>
        <w:numPr>
          <w:ilvl w:val="0"/>
          <w:numId w:val="9"/>
        </w:numPr>
        <w:spacing w:after="0" w:line="240" w:lineRule="auto"/>
        <w:ind w:left="0"/>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при монтаже армирующего каркаса прутья расположены в непосредственной близости к грунту либо воткнуты в него. Когда произойдет подвижка почвы, арматура врежется в грунт и при таком взаимодействии образуется коррозия металла, а это в свою очередь снизит прочность всего основания;</w: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noProof/>
          <w:color w:val="373737"/>
          <w:sz w:val="24"/>
          <w:szCs w:val="24"/>
          <w:bdr w:val="none" w:sz="0" w:space="0" w:color="auto" w:frame="1"/>
          <w:shd w:val="clear" w:color="auto" w:fill="FFFFFF"/>
          <w:lang w:eastAsia="ru-RU"/>
        </w:rPr>
        <mc:AlternateContent>
          <mc:Choice Requires="wps">
            <w:drawing>
              <wp:inline distT="0" distB="0" distL="0" distR="0">
                <wp:extent cx="304800" cy="304800"/>
                <wp:effectExtent l="0" t="0" r="0" b="0"/>
                <wp:docPr id="2" name="Прямоугольник 2" descr="армирование плиты фундамента"/>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4844256" id="Прямоугольник 2" o:spid="_x0000_s1026" alt="армирование плиты фундамента"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" filled="f" stroked="f">
                <o:lock v:ext="edit" aspectratio="t"/>
                <w10:anchorlock/>
              </v:rect>
            </w:pict>
          </mc:Fallback>
        </mc:AlternateConten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 xml:space="preserve">Фиксатор арматуры, который устанавливается между </w:t>
      </w:r>
      <w:proofErr w:type="spellStart"/>
      <w:r w:rsidRPr="00B769F0">
        <w:rPr>
          <w:rFonts w:ascii="Arial" w:eastAsia="Times New Roman" w:hAnsi="Arial" w:cs="Arial"/>
          <w:color w:val="373737"/>
          <w:sz w:val="24"/>
          <w:szCs w:val="24"/>
          <w:bdr w:val="none" w:sz="0" w:space="0" w:color="auto" w:frame="1"/>
          <w:shd w:val="clear" w:color="auto" w:fill="FFFFFF"/>
          <w:lang w:eastAsia="ru-RU"/>
        </w:rPr>
        <w:t>сетками</w:t>
      </w:r>
      <w:r w:rsidRPr="00B769F0">
        <w:rPr>
          <w:rFonts w:ascii="Arial" w:eastAsia="Times New Roman" w:hAnsi="Arial" w:cs="Arial"/>
          <w:color w:val="909090"/>
          <w:sz w:val="18"/>
          <w:szCs w:val="18"/>
          <w:bdr w:val="none" w:sz="0" w:space="0" w:color="auto" w:frame="1"/>
          <w:shd w:val="clear" w:color="auto" w:fill="FFFFFF"/>
          <w:lang w:eastAsia="ru-RU"/>
        </w:rPr>
        <w:t>Источник</w:t>
      </w:r>
      <w:proofErr w:type="spellEnd"/>
      <w:r w:rsidRPr="00B769F0">
        <w:rPr>
          <w:rFonts w:ascii="Arial" w:eastAsia="Times New Roman" w:hAnsi="Arial" w:cs="Arial"/>
          <w:color w:val="909090"/>
          <w:sz w:val="18"/>
          <w:szCs w:val="18"/>
          <w:bdr w:val="none" w:sz="0" w:space="0" w:color="auto" w:frame="1"/>
          <w:shd w:val="clear" w:color="auto" w:fill="FFFFFF"/>
          <w:lang w:eastAsia="ru-RU"/>
        </w:rPr>
        <w:t xml:space="preserve"> buildpj.ru</w:t>
      </w:r>
    </w:p>
    <w:p w:rsidR="00B769F0" w:rsidRPr="00B769F0" w:rsidRDefault="00B769F0" w:rsidP="00B769F0">
      <w:pPr>
        <w:numPr>
          <w:ilvl w:val="0"/>
          <w:numId w:val="10"/>
        </w:numPr>
        <w:spacing w:after="0" w:line="240" w:lineRule="auto"/>
        <w:ind w:left="0"/>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несоблюдение рекомендаций по расположению арматуры влечет за собой разрушение плиты;</w:t>
      </w:r>
    </w:p>
    <w:p w:rsidR="00B769F0" w:rsidRPr="00B769F0" w:rsidRDefault="00B769F0" w:rsidP="00B769F0">
      <w:pPr>
        <w:numPr>
          <w:ilvl w:val="0"/>
          <w:numId w:val="10"/>
        </w:numPr>
        <w:spacing w:after="0" w:line="240" w:lineRule="auto"/>
        <w:ind w:left="0"/>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если у торцов стержней нет защитного покрытия, под влиянием влаги из бетонной смеси образуется коррозия изделий;</w:t>
      </w:r>
    </w:p>
    <w:p w:rsidR="00B769F0" w:rsidRPr="00B769F0" w:rsidRDefault="00B769F0" w:rsidP="00B769F0">
      <w:pPr>
        <w:numPr>
          <w:ilvl w:val="0"/>
          <w:numId w:val="10"/>
        </w:numPr>
        <w:spacing w:after="0" w:line="240" w:lineRule="auto"/>
        <w:ind w:left="0"/>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особое внимание следует уделять правильному армированию в углах постройки и в зонах под несущей стеной;</w:t>
      </w:r>
    </w:p>
    <w:p w:rsidR="00B769F0" w:rsidRPr="00B769F0" w:rsidRDefault="00B769F0" w:rsidP="00B769F0">
      <w:pPr>
        <w:numPr>
          <w:ilvl w:val="0"/>
          <w:numId w:val="10"/>
        </w:numPr>
        <w:spacing w:after="0" w:line="240" w:lineRule="auto"/>
        <w:ind w:left="0"/>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установка каркаса была произведена на деревянные бруски или прочие неподходящие элементы – это грубая ошибка. Использовать нужно только специальные фиксаторы. В противоположном случае влага проникнет к металлическим частям, что в свою очередь приведет к нарушению целостности бетонной основы.</w:t>
      </w:r>
    </w:p>
    <w:p w:rsidR="00B769F0" w:rsidRPr="00B769F0" w:rsidRDefault="00B769F0" w:rsidP="00B769F0">
      <w:pPr>
        <w:spacing w:after="0" w:line="240" w:lineRule="auto"/>
        <w:outlineLvl w:val="1"/>
        <w:rPr>
          <w:rFonts w:ascii="Arial" w:eastAsia="Times New Roman" w:hAnsi="Arial" w:cs="Arial"/>
          <w:b/>
          <w:bCs/>
          <w:color w:val="000000"/>
          <w:sz w:val="54"/>
          <w:szCs w:val="54"/>
          <w:bdr w:val="none" w:sz="0" w:space="0" w:color="auto" w:frame="1"/>
          <w:shd w:val="clear" w:color="auto" w:fill="FFFFFF"/>
          <w:lang w:eastAsia="ru-RU"/>
        </w:rPr>
      </w:pPr>
      <w:r w:rsidRPr="00B769F0">
        <w:rPr>
          <w:rFonts w:ascii="Arial" w:eastAsia="Times New Roman" w:hAnsi="Arial" w:cs="Arial"/>
          <w:b/>
          <w:bCs/>
          <w:color w:val="000000"/>
          <w:sz w:val="54"/>
          <w:szCs w:val="54"/>
          <w:bdr w:val="none" w:sz="0" w:space="0" w:color="auto" w:frame="1"/>
          <w:shd w:val="clear" w:color="auto" w:fill="FFFFFF"/>
          <w:lang w:eastAsia="ru-RU"/>
        </w:rPr>
        <w:t>Видео описание</w: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Наглядно про изготовление опалубки и армирование плитного фундамента смотрите в видеоролике:</w:t>
      </w:r>
    </w:p>
    <w:p w:rsidR="00B769F0" w:rsidRPr="00B769F0" w:rsidRDefault="00B769F0" w:rsidP="00B769F0">
      <w:pPr>
        <w:spacing w:after="0" w:line="240" w:lineRule="auto"/>
        <w:jc w:val="center"/>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noProof/>
          <w:color w:val="373737"/>
          <w:sz w:val="24"/>
          <w:szCs w:val="24"/>
          <w:bdr w:val="none" w:sz="0" w:space="0" w:color="auto" w:frame="1"/>
          <w:shd w:val="clear" w:color="auto" w:fill="FFFFFF"/>
          <w:lang w:eastAsia="ru-RU"/>
        </w:rPr>
        <w:drawing>
          <wp:inline distT="0" distB="0" distL="0" distR="0">
            <wp:extent cx="1238250" cy="1238250"/>
            <wp:effectExtent l="0" t="0" r="0" b="0"/>
            <wp:docPr id="1" name="Рисунок 1" descr="https://m-strana.ru/upload/resize_cache/iblock/84e/170_130_1/lentochnyy-fundament-raznovidnosti-plyusy-i-minusy-etapy-montazha-foto-i-video-276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m-strana.ru/upload/resize_cache/iblock/84e/170_130_1/lentochnyy-fundament-raznovidnosti-plyusy-i-minusy-etapy-montazha-foto-i-video-27684.p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238250" cy="1238250"/>
                    </a:xfrm>
                    <a:prstGeom prst="rect">
                      <a:avLst/>
                    </a:prstGeom>
                    <a:noFill/>
                    <a:ln>
                      <a:noFill/>
                    </a:ln>
                  </pic:spPr>
                </pic:pic>
              </a:graphicData>
            </a:graphic>
          </wp:inline>
        </w:drawing>
      </w:r>
    </w:p>
    <w:p w:rsidR="00B769F0" w:rsidRPr="00B769F0" w:rsidRDefault="00B769F0" w:rsidP="00B769F0">
      <w:pPr>
        <w:spacing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FFFFFF"/>
          <w:sz w:val="24"/>
          <w:szCs w:val="24"/>
          <w:bdr w:val="none" w:sz="0" w:space="0" w:color="auto" w:frame="1"/>
          <w:shd w:val="clear" w:color="auto" w:fill="E81F15"/>
          <w:lang w:eastAsia="ru-RU"/>
        </w:rPr>
        <w:t>Читайте также:</w:t>
      </w:r>
      <w:r w:rsidRPr="00B769F0">
        <w:rPr>
          <w:rFonts w:ascii="Arial" w:eastAsia="Times New Roman" w:hAnsi="Arial" w:cs="Arial"/>
          <w:color w:val="373737"/>
          <w:sz w:val="24"/>
          <w:szCs w:val="24"/>
          <w:bdr w:val="none" w:sz="0" w:space="0" w:color="auto" w:frame="1"/>
          <w:shd w:val="clear" w:color="auto" w:fill="FFFFFF"/>
          <w:lang w:eastAsia="ru-RU"/>
        </w:rPr>
        <w:br/>
      </w:r>
      <w:hyperlink r:id="rId58" w:tgtFrame="_self" w:history="1">
        <w:r w:rsidRPr="00B769F0">
          <w:rPr>
            <w:rFonts w:ascii="Arial" w:eastAsia="Times New Roman" w:hAnsi="Arial" w:cs="Arial"/>
            <w:color w:val="000000"/>
            <w:sz w:val="24"/>
            <w:szCs w:val="24"/>
            <w:u w:val="single"/>
            <w:bdr w:val="none" w:sz="0" w:space="0" w:color="auto" w:frame="1"/>
            <w:shd w:val="clear" w:color="auto" w:fill="FFFFFF"/>
            <w:lang w:eastAsia="ru-RU"/>
          </w:rPr>
          <w:t>Ленточный фундамент: разновидности, плюсы и минусы, этапы монтажа, фото и видео</w:t>
        </w:r>
      </w:hyperlink>
    </w:p>
    <w:p w:rsidR="00B769F0" w:rsidRPr="00B769F0" w:rsidRDefault="00B769F0" w:rsidP="00B769F0">
      <w:pPr>
        <w:spacing w:after="0" w:line="240" w:lineRule="auto"/>
        <w:outlineLvl w:val="1"/>
        <w:rPr>
          <w:rFonts w:ascii="Arial" w:eastAsia="Times New Roman" w:hAnsi="Arial" w:cs="Arial"/>
          <w:b/>
          <w:bCs/>
          <w:color w:val="000000"/>
          <w:sz w:val="54"/>
          <w:szCs w:val="54"/>
          <w:bdr w:val="none" w:sz="0" w:space="0" w:color="auto" w:frame="1"/>
          <w:shd w:val="clear" w:color="auto" w:fill="FFFFFF"/>
          <w:lang w:eastAsia="ru-RU"/>
        </w:rPr>
      </w:pPr>
      <w:bookmarkStart w:id="14" w:name="zaklyuchenie"/>
      <w:bookmarkEnd w:id="14"/>
      <w:r w:rsidRPr="00B769F0">
        <w:rPr>
          <w:rFonts w:ascii="Arial" w:eastAsia="Times New Roman" w:hAnsi="Arial" w:cs="Arial"/>
          <w:b/>
          <w:bCs/>
          <w:color w:val="000000"/>
          <w:sz w:val="54"/>
          <w:szCs w:val="54"/>
          <w:bdr w:val="none" w:sz="0" w:space="0" w:color="auto" w:frame="1"/>
          <w:shd w:val="clear" w:color="auto" w:fill="FFFFFF"/>
          <w:lang w:eastAsia="ru-RU"/>
        </w:rPr>
        <w:t>Заключение</w:t>
      </w:r>
    </w:p>
    <w:p w:rsidR="00B769F0" w:rsidRPr="00B769F0" w:rsidRDefault="00B769F0" w:rsidP="00B769F0">
      <w:pPr>
        <w:spacing w:after="0" w:line="240" w:lineRule="auto"/>
        <w:rPr>
          <w:rFonts w:ascii="Arial" w:eastAsia="Times New Roman" w:hAnsi="Arial" w:cs="Arial"/>
          <w:color w:val="373737"/>
          <w:sz w:val="24"/>
          <w:szCs w:val="24"/>
          <w:bdr w:val="none" w:sz="0" w:space="0" w:color="auto" w:frame="1"/>
          <w:shd w:val="clear" w:color="auto" w:fill="FFFFFF"/>
          <w:lang w:eastAsia="ru-RU"/>
        </w:rPr>
      </w:pPr>
      <w:r w:rsidRPr="00B769F0">
        <w:rPr>
          <w:rFonts w:ascii="Arial" w:eastAsia="Times New Roman" w:hAnsi="Arial" w:cs="Arial"/>
          <w:color w:val="373737"/>
          <w:sz w:val="24"/>
          <w:szCs w:val="24"/>
          <w:bdr w:val="none" w:sz="0" w:space="0" w:color="auto" w:frame="1"/>
          <w:shd w:val="clear" w:color="auto" w:fill="FFFFFF"/>
          <w:lang w:eastAsia="ru-RU"/>
        </w:rPr>
        <w:t>От правильного выполнения армирования плитного фундамента зависит прочность и длительность срока эксплуатации всего основания вашего дома. Поэтому все расчеты, подготовительные и монтажные работы должны выполняться профессионалами, которые не просто сделают все быстро и качественно, но и дадут на свою работу гарантию.</w:t>
      </w:r>
    </w:p>
    <w:p w:rsidR="00B769F0" w:rsidRPr="00B769F0" w:rsidRDefault="00B769F0" w:rsidP="00B769F0">
      <w:pPr>
        <w:shd w:val="clear" w:color="auto" w:fill="FFFFFF"/>
        <w:spacing w:after="0" w:line="240" w:lineRule="auto"/>
        <w:rPr>
          <w:rFonts w:ascii="Arial" w:eastAsia="Times New Roman" w:hAnsi="Arial" w:cs="Arial"/>
          <w:color w:val="373737"/>
          <w:sz w:val="24"/>
          <w:szCs w:val="24"/>
          <w:lang w:eastAsia="ru-RU"/>
        </w:rPr>
      </w:pPr>
      <w:r w:rsidRPr="00B769F0">
        <w:rPr>
          <w:rFonts w:ascii="Arial" w:eastAsia="Times New Roman" w:hAnsi="Arial" w:cs="Arial"/>
          <w:color w:val="373737"/>
          <w:sz w:val="24"/>
          <w:szCs w:val="24"/>
          <w:lang w:eastAsia="ru-RU"/>
        </w:rPr>
        <w:t>Источник: </w:t>
      </w:r>
      <w:hyperlink r:id="rId59" w:history="1">
        <w:r w:rsidRPr="00B769F0">
          <w:rPr>
            <w:rFonts w:ascii="Arial" w:eastAsia="Times New Roman" w:hAnsi="Arial" w:cs="Arial"/>
            <w:color w:val="0000FF"/>
            <w:sz w:val="24"/>
            <w:szCs w:val="24"/>
            <w:u w:val="single"/>
            <w:bdr w:val="none" w:sz="0" w:space="0" w:color="auto" w:frame="1"/>
            <w:lang w:eastAsia="ru-RU"/>
          </w:rPr>
          <w:t>https://m-strana.ru/articles/armirovanie-plitnogo-fundamenta/?utm_source=copy&amp;utm_medium=direct&amp;utm_campaign=copy_from_site</w:t>
        </w:r>
      </w:hyperlink>
    </w:p>
    <w:p w:rsidR="00B769F0" w:rsidRDefault="00B769F0"/>
    <w:sectPr w:rsidR="00B769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Segoe UI">
    <w:panose1 w:val="020B0502040204020203"/>
    <w:charset w:val="CC"/>
    <w:family w:val="swiss"/>
    <w:pitch w:val="variable"/>
    <w:sig w:usb0="E4002EFF" w:usb1="C000E47F" w:usb2="00000009" w:usb3="00000000" w:csb0="000001FF" w:csb1="00000000"/>
  </w:font>
  <w:font w:name="Helvetica">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50B49"/>
    <w:multiLevelType w:val="multilevel"/>
    <w:tmpl w:val="4328A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F379A7"/>
    <w:multiLevelType w:val="multilevel"/>
    <w:tmpl w:val="785824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A5518D"/>
    <w:multiLevelType w:val="multilevel"/>
    <w:tmpl w:val="A2E48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D74EE5"/>
    <w:multiLevelType w:val="multilevel"/>
    <w:tmpl w:val="FEFE1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FB1CD6"/>
    <w:multiLevelType w:val="multilevel"/>
    <w:tmpl w:val="F9B2E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4A5228"/>
    <w:multiLevelType w:val="multilevel"/>
    <w:tmpl w:val="390AB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8E46885"/>
    <w:multiLevelType w:val="multilevel"/>
    <w:tmpl w:val="20ACE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C5904D1"/>
    <w:multiLevelType w:val="multilevel"/>
    <w:tmpl w:val="F5988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D4E5116"/>
    <w:multiLevelType w:val="multilevel"/>
    <w:tmpl w:val="FCAAC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40D1F24"/>
    <w:multiLevelType w:val="multilevel"/>
    <w:tmpl w:val="E4926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5611A7D"/>
    <w:multiLevelType w:val="multilevel"/>
    <w:tmpl w:val="CD7227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A97C80"/>
    <w:multiLevelType w:val="multilevel"/>
    <w:tmpl w:val="3EA49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8380772"/>
    <w:multiLevelType w:val="multilevel"/>
    <w:tmpl w:val="A1CA3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8404133"/>
    <w:multiLevelType w:val="multilevel"/>
    <w:tmpl w:val="0534D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B806AF0"/>
    <w:multiLevelType w:val="multilevel"/>
    <w:tmpl w:val="77FC7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4B172DC"/>
    <w:multiLevelType w:val="multilevel"/>
    <w:tmpl w:val="70EED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FB87917"/>
    <w:multiLevelType w:val="multilevel"/>
    <w:tmpl w:val="99CE2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E8439B2"/>
    <w:multiLevelType w:val="multilevel"/>
    <w:tmpl w:val="28D04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118180F"/>
    <w:multiLevelType w:val="multilevel"/>
    <w:tmpl w:val="4F60A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1F465A6"/>
    <w:multiLevelType w:val="multilevel"/>
    <w:tmpl w:val="AA286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4633F81"/>
    <w:multiLevelType w:val="multilevel"/>
    <w:tmpl w:val="D2CC7F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9"/>
  </w:num>
  <w:num w:numId="2">
    <w:abstractNumId w:val="4"/>
  </w:num>
  <w:num w:numId="3">
    <w:abstractNumId w:val="8"/>
  </w:num>
  <w:num w:numId="4">
    <w:abstractNumId w:val="3"/>
  </w:num>
  <w:num w:numId="5">
    <w:abstractNumId w:val="18"/>
  </w:num>
  <w:num w:numId="6">
    <w:abstractNumId w:val="20"/>
  </w:num>
  <w:num w:numId="7">
    <w:abstractNumId w:val="13"/>
  </w:num>
  <w:num w:numId="8">
    <w:abstractNumId w:val="6"/>
  </w:num>
  <w:num w:numId="9">
    <w:abstractNumId w:val="14"/>
  </w:num>
  <w:num w:numId="10">
    <w:abstractNumId w:val="11"/>
  </w:num>
  <w:num w:numId="11">
    <w:abstractNumId w:val="9"/>
  </w:num>
  <w:num w:numId="12">
    <w:abstractNumId w:val="1"/>
  </w:num>
  <w:num w:numId="13">
    <w:abstractNumId w:val="7"/>
  </w:num>
  <w:num w:numId="14">
    <w:abstractNumId w:val="5"/>
  </w:num>
  <w:num w:numId="15">
    <w:abstractNumId w:val="15"/>
  </w:num>
  <w:num w:numId="16">
    <w:abstractNumId w:val="0"/>
  </w:num>
  <w:num w:numId="17">
    <w:abstractNumId w:val="17"/>
  </w:num>
  <w:num w:numId="18">
    <w:abstractNumId w:val="12"/>
  </w:num>
  <w:num w:numId="19">
    <w:abstractNumId w:val="2"/>
  </w:num>
  <w:num w:numId="20">
    <w:abstractNumId w:val="10"/>
    <w:lvlOverride w:ilvl="0">
      <w:startOverride w:val="1"/>
    </w:lvlOverride>
  </w:num>
  <w:num w:numId="21">
    <w:abstractNumId w:val="10"/>
    <w:lvlOverride w:ilvl="0">
      <w:startOverride w:val="2"/>
    </w:lvlOverride>
  </w:num>
  <w:num w:numId="22">
    <w:abstractNumId w:val="10"/>
    <w:lvlOverride w:ilvl="0">
      <w:startOverride w:val="3"/>
    </w:lvlOverride>
  </w:num>
  <w:num w:numId="23">
    <w:abstractNumId w:val="10"/>
    <w:lvlOverride w:ilvl="0">
      <w:startOverride w:val="4"/>
    </w:lvlOverride>
  </w:num>
  <w:num w:numId="24">
    <w:abstractNumId w:val="10"/>
    <w:lvlOverride w:ilvl="0">
      <w:startOverride w:val="5"/>
    </w:lvlOverride>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1BB0"/>
    <w:rsid w:val="002A61AA"/>
    <w:rsid w:val="006154F2"/>
    <w:rsid w:val="00692529"/>
    <w:rsid w:val="009D1BB0"/>
    <w:rsid w:val="00B769F0"/>
    <w:rsid w:val="00C81DAB"/>
    <w:rsid w:val="00D103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44276E"/>
  <w15:chartTrackingRefBased/>
  <w15:docId w15:val="{394C513A-C3AE-4621-AE59-AD434A06A6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B769F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B769F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B769F0"/>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69F0"/>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B769F0"/>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B769F0"/>
    <w:rPr>
      <w:rFonts w:ascii="Times New Roman" w:eastAsia="Times New Roman" w:hAnsi="Times New Roman" w:cs="Times New Roman"/>
      <w:b/>
      <w:bCs/>
      <w:sz w:val="27"/>
      <w:szCs w:val="27"/>
      <w:lang w:eastAsia="ru-RU"/>
    </w:rPr>
  </w:style>
  <w:style w:type="character" w:styleId="a3">
    <w:name w:val="Hyperlink"/>
    <w:basedOn w:val="a0"/>
    <w:uiPriority w:val="99"/>
    <w:semiHidden/>
    <w:unhideWhenUsed/>
    <w:rsid w:val="00B769F0"/>
    <w:rPr>
      <w:color w:val="0000FF"/>
      <w:u w:val="single"/>
    </w:rPr>
  </w:style>
  <w:style w:type="character" w:customStyle="1" w:styleId="category">
    <w:name w:val="category"/>
    <w:basedOn w:val="a0"/>
    <w:rsid w:val="00B769F0"/>
  </w:style>
  <w:style w:type="character" w:customStyle="1" w:styleId="tag">
    <w:name w:val="tag"/>
    <w:basedOn w:val="a0"/>
    <w:rsid w:val="00B769F0"/>
  </w:style>
  <w:style w:type="character" w:customStyle="1" w:styleId="bxstarsratingvotes">
    <w:name w:val="bx_stars_rating_votes"/>
    <w:basedOn w:val="a0"/>
    <w:rsid w:val="00B769F0"/>
  </w:style>
  <w:style w:type="paragraph" w:styleId="a4">
    <w:name w:val="Normal (Web)"/>
    <w:basedOn w:val="a"/>
    <w:uiPriority w:val="99"/>
    <w:semiHidden/>
    <w:unhideWhenUsed/>
    <w:rsid w:val="00B769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B769F0"/>
    <w:rPr>
      <w:b/>
      <w:bCs/>
    </w:rPr>
  </w:style>
  <w:style w:type="character" w:customStyle="1" w:styleId="11">
    <w:name w:val="Верхний колонтитул1"/>
    <w:basedOn w:val="a0"/>
    <w:rsid w:val="00B769F0"/>
  </w:style>
  <w:style w:type="character" w:customStyle="1" w:styleId="meta">
    <w:name w:val="meta"/>
    <w:basedOn w:val="a0"/>
    <w:rsid w:val="00B769F0"/>
  </w:style>
  <w:style w:type="paragraph" w:customStyle="1" w:styleId="has-text-align-center">
    <w:name w:val="has-text-align-center"/>
    <w:basedOn w:val="a"/>
    <w:rsid w:val="00B769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ontent--article-info-blocklongformat-xq">
    <w:name w:val="content--article-info-block__longformat-xq"/>
    <w:basedOn w:val="a0"/>
    <w:rsid w:val="00B769F0"/>
  </w:style>
  <w:style w:type="character" w:customStyle="1" w:styleId="content--article-navigationlistitemtext-3y">
    <w:name w:val="content--article-navigation__listitemtext-3y"/>
    <w:basedOn w:val="a0"/>
    <w:rsid w:val="00B769F0"/>
  </w:style>
  <w:style w:type="paragraph" w:customStyle="1" w:styleId="content--common-blockblock-3u">
    <w:name w:val="content--common-block__block-3u"/>
    <w:basedOn w:val="a"/>
    <w:rsid w:val="00B769F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ichfactdown-paragraph">
    <w:name w:val="richfactdown-paragraph"/>
    <w:basedOn w:val="a"/>
    <w:rsid w:val="002A61A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4772257">
      <w:bodyDiv w:val="1"/>
      <w:marLeft w:val="0"/>
      <w:marRight w:val="0"/>
      <w:marTop w:val="0"/>
      <w:marBottom w:val="0"/>
      <w:divBdr>
        <w:top w:val="none" w:sz="0" w:space="0" w:color="auto"/>
        <w:left w:val="none" w:sz="0" w:space="0" w:color="auto"/>
        <w:bottom w:val="none" w:sz="0" w:space="0" w:color="auto"/>
        <w:right w:val="none" w:sz="0" w:space="0" w:color="auto"/>
      </w:divBdr>
      <w:divsChild>
        <w:div w:id="1132989783">
          <w:marLeft w:val="0"/>
          <w:marRight w:val="0"/>
          <w:marTop w:val="0"/>
          <w:marBottom w:val="240"/>
          <w:divBdr>
            <w:top w:val="none" w:sz="0" w:space="0" w:color="auto"/>
            <w:left w:val="none" w:sz="0" w:space="0" w:color="auto"/>
            <w:bottom w:val="none" w:sz="0" w:space="0" w:color="auto"/>
            <w:right w:val="none" w:sz="0" w:space="0" w:color="auto"/>
          </w:divBdr>
          <w:divsChild>
            <w:div w:id="1319454093">
              <w:marLeft w:val="0"/>
              <w:marRight w:val="0"/>
              <w:marTop w:val="0"/>
              <w:marBottom w:val="0"/>
              <w:divBdr>
                <w:top w:val="none" w:sz="0" w:space="0" w:color="auto"/>
                <w:left w:val="none" w:sz="0" w:space="0" w:color="auto"/>
                <w:bottom w:val="none" w:sz="0" w:space="0" w:color="auto"/>
                <w:right w:val="none" w:sz="0" w:space="0" w:color="auto"/>
              </w:divBdr>
              <w:divsChild>
                <w:div w:id="333536109">
                  <w:marLeft w:val="0"/>
                  <w:marRight w:val="0"/>
                  <w:marTop w:val="0"/>
                  <w:marBottom w:val="0"/>
                  <w:divBdr>
                    <w:top w:val="none" w:sz="0" w:space="0" w:color="auto"/>
                    <w:left w:val="none" w:sz="0" w:space="0" w:color="auto"/>
                    <w:bottom w:val="none" w:sz="0" w:space="0" w:color="auto"/>
                    <w:right w:val="none" w:sz="0" w:space="0" w:color="auto"/>
                  </w:divBdr>
                </w:div>
                <w:div w:id="302660676">
                  <w:marLeft w:val="0"/>
                  <w:marRight w:val="0"/>
                  <w:marTop w:val="0"/>
                  <w:marBottom w:val="0"/>
                  <w:divBdr>
                    <w:top w:val="none" w:sz="0" w:space="0" w:color="auto"/>
                    <w:left w:val="none" w:sz="0" w:space="0" w:color="auto"/>
                    <w:bottom w:val="none" w:sz="0" w:space="0" w:color="auto"/>
                    <w:right w:val="none" w:sz="0" w:space="0" w:color="auto"/>
                  </w:divBdr>
                </w:div>
                <w:div w:id="44095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508573">
          <w:marLeft w:val="0"/>
          <w:marRight w:val="0"/>
          <w:marTop w:val="300"/>
          <w:marBottom w:val="420"/>
          <w:divBdr>
            <w:top w:val="none" w:sz="0" w:space="0" w:color="auto"/>
            <w:left w:val="none" w:sz="0" w:space="0" w:color="auto"/>
            <w:bottom w:val="none" w:sz="0" w:space="0" w:color="auto"/>
            <w:right w:val="none" w:sz="0" w:space="0" w:color="auto"/>
          </w:divBdr>
          <w:divsChild>
            <w:div w:id="1420641336">
              <w:marLeft w:val="0"/>
              <w:marRight w:val="0"/>
              <w:marTop w:val="0"/>
              <w:marBottom w:val="120"/>
              <w:divBdr>
                <w:top w:val="none" w:sz="0" w:space="0" w:color="auto"/>
                <w:left w:val="none" w:sz="0" w:space="0" w:color="auto"/>
                <w:bottom w:val="none" w:sz="0" w:space="0" w:color="auto"/>
                <w:right w:val="none" w:sz="0" w:space="0" w:color="auto"/>
              </w:divBdr>
            </w:div>
          </w:divsChild>
        </w:div>
        <w:div w:id="296187245">
          <w:marLeft w:val="0"/>
          <w:marRight w:val="0"/>
          <w:marTop w:val="0"/>
          <w:marBottom w:val="0"/>
          <w:divBdr>
            <w:top w:val="none" w:sz="0" w:space="0" w:color="auto"/>
            <w:left w:val="none" w:sz="0" w:space="0" w:color="auto"/>
            <w:bottom w:val="none" w:sz="0" w:space="0" w:color="auto"/>
            <w:right w:val="none" w:sz="0" w:space="0" w:color="auto"/>
          </w:divBdr>
          <w:divsChild>
            <w:div w:id="1228146455">
              <w:marLeft w:val="0"/>
              <w:marRight w:val="0"/>
              <w:marTop w:val="300"/>
              <w:marBottom w:val="300"/>
              <w:divBdr>
                <w:top w:val="none" w:sz="0" w:space="0" w:color="auto"/>
                <w:left w:val="none" w:sz="0" w:space="0" w:color="auto"/>
                <w:bottom w:val="none" w:sz="0" w:space="0" w:color="auto"/>
                <w:right w:val="none" w:sz="0" w:space="0" w:color="auto"/>
              </w:divBdr>
              <w:divsChild>
                <w:div w:id="1230731134">
                  <w:marLeft w:val="0"/>
                  <w:marRight w:val="0"/>
                  <w:marTop w:val="0"/>
                  <w:marBottom w:val="0"/>
                  <w:divBdr>
                    <w:top w:val="none" w:sz="0" w:space="0" w:color="auto"/>
                    <w:left w:val="none" w:sz="0" w:space="0" w:color="auto"/>
                    <w:bottom w:val="none" w:sz="0" w:space="0" w:color="auto"/>
                    <w:right w:val="none" w:sz="0" w:space="0" w:color="auto"/>
                  </w:divBdr>
                  <w:divsChild>
                    <w:div w:id="1085764344">
                      <w:marLeft w:val="0"/>
                      <w:marRight w:val="0"/>
                      <w:marTop w:val="0"/>
                      <w:marBottom w:val="0"/>
                      <w:divBdr>
                        <w:top w:val="none" w:sz="0" w:space="0" w:color="auto"/>
                        <w:left w:val="none" w:sz="0" w:space="0" w:color="auto"/>
                        <w:bottom w:val="none" w:sz="0" w:space="0" w:color="auto"/>
                        <w:right w:val="none" w:sz="0" w:space="0" w:color="auto"/>
                      </w:divBdr>
                      <w:divsChild>
                        <w:div w:id="676153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4285782">
              <w:marLeft w:val="0"/>
              <w:marRight w:val="0"/>
              <w:marTop w:val="0"/>
              <w:marBottom w:val="0"/>
              <w:divBdr>
                <w:top w:val="none" w:sz="0" w:space="0" w:color="auto"/>
                <w:left w:val="none" w:sz="0" w:space="0" w:color="auto"/>
                <w:bottom w:val="none" w:sz="0" w:space="0" w:color="auto"/>
                <w:right w:val="none" w:sz="0" w:space="0" w:color="auto"/>
              </w:divBdr>
            </w:div>
            <w:div w:id="901141890">
              <w:marLeft w:val="0"/>
              <w:marRight w:val="0"/>
              <w:marTop w:val="0"/>
              <w:marBottom w:val="0"/>
              <w:divBdr>
                <w:top w:val="none" w:sz="0" w:space="0" w:color="auto"/>
                <w:left w:val="none" w:sz="0" w:space="0" w:color="auto"/>
                <w:bottom w:val="none" w:sz="0" w:space="0" w:color="auto"/>
                <w:right w:val="none" w:sz="0" w:space="0" w:color="auto"/>
              </w:divBdr>
            </w:div>
            <w:div w:id="2029720705">
              <w:marLeft w:val="0"/>
              <w:marRight w:val="0"/>
              <w:marTop w:val="0"/>
              <w:marBottom w:val="0"/>
              <w:divBdr>
                <w:top w:val="none" w:sz="0" w:space="0" w:color="auto"/>
                <w:left w:val="none" w:sz="0" w:space="0" w:color="auto"/>
                <w:bottom w:val="none" w:sz="0" w:space="0" w:color="auto"/>
                <w:right w:val="none" w:sz="0" w:space="0" w:color="auto"/>
              </w:divBdr>
            </w:div>
            <w:div w:id="634410351">
              <w:marLeft w:val="0"/>
              <w:marRight w:val="0"/>
              <w:marTop w:val="0"/>
              <w:marBottom w:val="0"/>
              <w:divBdr>
                <w:top w:val="none" w:sz="0" w:space="0" w:color="auto"/>
                <w:left w:val="none" w:sz="0" w:space="0" w:color="auto"/>
                <w:bottom w:val="none" w:sz="0" w:space="0" w:color="auto"/>
                <w:right w:val="none" w:sz="0" w:space="0" w:color="auto"/>
              </w:divBdr>
            </w:div>
            <w:div w:id="708530520">
              <w:marLeft w:val="0"/>
              <w:marRight w:val="0"/>
              <w:marTop w:val="0"/>
              <w:marBottom w:val="0"/>
              <w:divBdr>
                <w:top w:val="none" w:sz="0" w:space="0" w:color="auto"/>
                <w:left w:val="none" w:sz="0" w:space="0" w:color="auto"/>
                <w:bottom w:val="none" w:sz="0" w:space="0" w:color="auto"/>
                <w:right w:val="none" w:sz="0" w:space="0" w:color="auto"/>
              </w:divBdr>
            </w:div>
            <w:div w:id="1275556101">
              <w:marLeft w:val="0"/>
              <w:marRight w:val="0"/>
              <w:marTop w:val="0"/>
              <w:marBottom w:val="0"/>
              <w:divBdr>
                <w:top w:val="none" w:sz="0" w:space="0" w:color="auto"/>
                <w:left w:val="none" w:sz="0" w:space="0" w:color="auto"/>
                <w:bottom w:val="none" w:sz="0" w:space="0" w:color="auto"/>
                <w:right w:val="none" w:sz="0" w:space="0" w:color="auto"/>
              </w:divBdr>
            </w:div>
            <w:div w:id="812987914">
              <w:marLeft w:val="0"/>
              <w:marRight w:val="0"/>
              <w:marTop w:val="300"/>
              <w:marBottom w:val="300"/>
              <w:divBdr>
                <w:top w:val="none" w:sz="0" w:space="0" w:color="auto"/>
                <w:left w:val="none" w:sz="0" w:space="0" w:color="auto"/>
                <w:bottom w:val="none" w:sz="0" w:space="0" w:color="auto"/>
                <w:right w:val="none" w:sz="0" w:space="0" w:color="auto"/>
              </w:divBdr>
              <w:divsChild>
                <w:div w:id="1996954210">
                  <w:marLeft w:val="0"/>
                  <w:marRight w:val="0"/>
                  <w:marTop w:val="0"/>
                  <w:marBottom w:val="0"/>
                  <w:divBdr>
                    <w:top w:val="none" w:sz="0" w:space="0" w:color="auto"/>
                    <w:left w:val="none" w:sz="0" w:space="0" w:color="auto"/>
                    <w:bottom w:val="none" w:sz="0" w:space="0" w:color="auto"/>
                    <w:right w:val="none" w:sz="0" w:space="0" w:color="auto"/>
                  </w:divBdr>
                  <w:divsChild>
                    <w:div w:id="355622878">
                      <w:marLeft w:val="0"/>
                      <w:marRight w:val="0"/>
                      <w:marTop w:val="0"/>
                      <w:marBottom w:val="0"/>
                      <w:divBdr>
                        <w:top w:val="none" w:sz="0" w:space="0" w:color="auto"/>
                        <w:left w:val="none" w:sz="0" w:space="0" w:color="auto"/>
                        <w:bottom w:val="none" w:sz="0" w:space="0" w:color="auto"/>
                        <w:right w:val="none" w:sz="0" w:space="0" w:color="auto"/>
                      </w:divBdr>
                      <w:divsChild>
                        <w:div w:id="191701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648790">
                  <w:marLeft w:val="0"/>
                  <w:marRight w:val="0"/>
                  <w:marTop w:val="120"/>
                  <w:marBottom w:val="0"/>
                  <w:divBdr>
                    <w:top w:val="none" w:sz="0" w:space="0" w:color="auto"/>
                    <w:left w:val="none" w:sz="0" w:space="0" w:color="auto"/>
                    <w:bottom w:val="none" w:sz="0" w:space="0" w:color="auto"/>
                    <w:right w:val="none" w:sz="0" w:space="0" w:color="auto"/>
                  </w:divBdr>
                </w:div>
              </w:divsChild>
            </w:div>
            <w:div w:id="883058067">
              <w:marLeft w:val="0"/>
              <w:marRight w:val="0"/>
              <w:marTop w:val="0"/>
              <w:marBottom w:val="0"/>
              <w:divBdr>
                <w:top w:val="none" w:sz="0" w:space="0" w:color="auto"/>
                <w:left w:val="none" w:sz="0" w:space="0" w:color="auto"/>
                <w:bottom w:val="none" w:sz="0" w:space="0" w:color="auto"/>
                <w:right w:val="none" w:sz="0" w:space="0" w:color="auto"/>
              </w:divBdr>
            </w:div>
            <w:div w:id="1390616310">
              <w:marLeft w:val="0"/>
              <w:marRight w:val="0"/>
              <w:marTop w:val="0"/>
              <w:marBottom w:val="0"/>
              <w:divBdr>
                <w:top w:val="none" w:sz="0" w:space="0" w:color="auto"/>
                <w:left w:val="none" w:sz="0" w:space="0" w:color="auto"/>
                <w:bottom w:val="none" w:sz="0" w:space="0" w:color="auto"/>
                <w:right w:val="none" w:sz="0" w:space="0" w:color="auto"/>
              </w:divBdr>
            </w:div>
            <w:div w:id="1408765514">
              <w:marLeft w:val="0"/>
              <w:marRight w:val="0"/>
              <w:marTop w:val="0"/>
              <w:marBottom w:val="0"/>
              <w:divBdr>
                <w:top w:val="none" w:sz="0" w:space="0" w:color="auto"/>
                <w:left w:val="none" w:sz="0" w:space="0" w:color="auto"/>
                <w:bottom w:val="none" w:sz="0" w:space="0" w:color="auto"/>
                <w:right w:val="none" w:sz="0" w:space="0" w:color="auto"/>
              </w:divBdr>
            </w:div>
            <w:div w:id="636763385">
              <w:marLeft w:val="0"/>
              <w:marRight w:val="0"/>
              <w:marTop w:val="0"/>
              <w:marBottom w:val="0"/>
              <w:divBdr>
                <w:top w:val="none" w:sz="0" w:space="0" w:color="auto"/>
                <w:left w:val="none" w:sz="0" w:space="0" w:color="auto"/>
                <w:bottom w:val="none" w:sz="0" w:space="0" w:color="auto"/>
                <w:right w:val="none" w:sz="0" w:space="0" w:color="auto"/>
              </w:divBdr>
            </w:div>
            <w:div w:id="457182409">
              <w:marLeft w:val="0"/>
              <w:marRight w:val="0"/>
              <w:marTop w:val="0"/>
              <w:marBottom w:val="0"/>
              <w:divBdr>
                <w:top w:val="none" w:sz="0" w:space="0" w:color="auto"/>
                <w:left w:val="none" w:sz="0" w:space="0" w:color="auto"/>
                <w:bottom w:val="none" w:sz="0" w:space="0" w:color="auto"/>
                <w:right w:val="none" w:sz="0" w:space="0" w:color="auto"/>
              </w:divBdr>
            </w:div>
            <w:div w:id="96292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6418812">
      <w:bodyDiv w:val="1"/>
      <w:marLeft w:val="0"/>
      <w:marRight w:val="0"/>
      <w:marTop w:val="0"/>
      <w:marBottom w:val="0"/>
      <w:divBdr>
        <w:top w:val="none" w:sz="0" w:space="0" w:color="auto"/>
        <w:left w:val="none" w:sz="0" w:space="0" w:color="auto"/>
        <w:bottom w:val="none" w:sz="0" w:space="0" w:color="auto"/>
        <w:right w:val="none" w:sz="0" w:space="0" w:color="auto"/>
      </w:divBdr>
      <w:divsChild>
        <w:div w:id="1093211112">
          <w:marLeft w:val="0"/>
          <w:marRight w:val="0"/>
          <w:marTop w:val="0"/>
          <w:marBottom w:val="0"/>
          <w:divBdr>
            <w:top w:val="none" w:sz="0" w:space="0" w:color="auto"/>
            <w:left w:val="none" w:sz="0" w:space="0" w:color="auto"/>
            <w:bottom w:val="none" w:sz="0" w:space="0" w:color="auto"/>
            <w:right w:val="none" w:sz="0" w:space="0" w:color="auto"/>
          </w:divBdr>
        </w:div>
        <w:div w:id="1764179375">
          <w:marLeft w:val="0"/>
          <w:marRight w:val="0"/>
          <w:marTop w:val="120"/>
          <w:marBottom w:val="0"/>
          <w:divBdr>
            <w:top w:val="none" w:sz="0" w:space="0" w:color="auto"/>
            <w:left w:val="none" w:sz="0" w:space="0" w:color="auto"/>
            <w:bottom w:val="none" w:sz="0" w:space="0" w:color="auto"/>
            <w:right w:val="none" w:sz="0" w:space="0" w:color="auto"/>
          </w:divBdr>
        </w:div>
        <w:div w:id="1838881769">
          <w:marLeft w:val="0"/>
          <w:marRight w:val="0"/>
          <w:marTop w:val="120"/>
          <w:marBottom w:val="0"/>
          <w:divBdr>
            <w:top w:val="none" w:sz="0" w:space="0" w:color="auto"/>
            <w:left w:val="none" w:sz="0" w:space="0" w:color="auto"/>
            <w:bottom w:val="none" w:sz="0" w:space="0" w:color="auto"/>
            <w:right w:val="none" w:sz="0" w:space="0" w:color="auto"/>
          </w:divBdr>
        </w:div>
        <w:div w:id="1619069377">
          <w:marLeft w:val="0"/>
          <w:marRight w:val="0"/>
          <w:marTop w:val="120"/>
          <w:marBottom w:val="0"/>
          <w:divBdr>
            <w:top w:val="none" w:sz="0" w:space="0" w:color="auto"/>
            <w:left w:val="none" w:sz="0" w:space="0" w:color="auto"/>
            <w:bottom w:val="none" w:sz="0" w:space="0" w:color="auto"/>
            <w:right w:val="none" w:sz="0" w:space="0" w:color="auto"/>
          </w:divBdr>
        </w:div>
        <w:div w:id="758867462">
          <w:marLeft w:val="0"/>
          <w:marRight w:val="0"/>
          <w:marTop w:val="120"/>
          <w:marBottom w:val="0"/>
          <w:divBdr>
            <w:top w:val="none" w:sz="0" w:space="0" w:color="auto"/>
            <w:left w:val="none" w:sz="0" w:space="0" w:color="auto"/>
            <w:bottom w:val="none" w:sz="0" w:space="0" w:color="auto"/>
            <w:right w:val="none" w:sz="0" w:space="0" w:color="auto"/>
          </w:divBdr>
        </w:div>
      </w:divsChild>
    </w:div>
    <w:div w:id="853151124">
      <w:bodyDiv w:val="1"/>
      <w:marLeft w:val="0"/>
      <w:marRight w:val="0"/>
      <w:marTop w:val="0"/>
      <w:marBottom w:val="0"/>
      <w:divBdr>
        <w:top w:val="none" w:sz="0" w:space="0" w:color="auto"/>
        <w:left w:val="none" w:sz="0" w:space="0" w:color="auto"/>
        <w:bottom w:val="none" w:sz="0" w:space="0" w:color="auto"/>
        <w:right w:val="none" w:sz="0" w:space="0" w:color="auto"/>
      </w:divBdr>
      <w:divsChild>
        <w:div w:id="194201121">
          <w:marLeft w:val="0"/>
          <w:marRight w:val="0"/>
          <w:marTop w:val="0"/>
          <w:marBottom w:val="0"/>
          <w:divBdr>
            <w:top w:val="none" w:sz="0" w:space="0" w:color="auto"/>
            <w:left w:val="none" w:sz="0" w:space="0" w:color="auto"/>
            <w:bottom w:val="none" w:sz="0" w:space="0" w:color="auto"/>
            <w:right w:val="none" w:sz="0" w:space="0" w:color="auto"/>
          </w:divBdr>
          <w:divsChild>
            <w:div w:id="1958640709">
              <w:marLeft w:val="0"/>
              <w:marRight w:val="0"/>
              <w:marTop w:val="0"/>
              <w:marBottom w:val="0"/>
              <w:divBdr>
                <w:top w:val="none" w:sz="0" w:space="0" w:color="auto"/>
                <w:left w:val="none" w:sz="0" w:space="0" w:color="auto"/>
                <w:bottom w:val="none" w:sz="0" w:space="0" w:color="auto"/>
                <w:right w:val="none" w:sz="0" w:space="0" w:color="auto"/>
              </w:divBdr>
              <w:divsChild>
                <w:div w:id="1597443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841830">
          <w:marLeft w:val="0"/>
          <w:marRight w:val="0"/>
          <w:marTop w:val="0"/>
          <w:marBottom w:val="0"/>
          <w:divBdr>
            <w:top w:val="none" w:sz="0" w:space="0" w:color="auto"/>
            <w:left w:val="none" w:sz="0" w:space="0" w:color="auto"/>
            <w:bottom w:val="none" w:sz="0" w:space="0" w:color="auto"/>
            <w:right w:val="none" w:sz="0" w:space="0" w:color="auto"/>
          </w:divBdr>
          <w:divsChild>
            <w:div w:id="1273443285">
              <w:marLeft w:val="0"/>
              <w:marRight w:val="0"/>
              <w:marTop w:val="0"/>
              <w:marBottom w:val="0"/>
              <w:divBdr>
                <w:top w:val="none" w:sz="0" w:space="0" w:color="auto"/>
                <w:left w:val="none" w:sz="0" w:space="0" w:color="auto"/>
                <w:bottom w:val="none" w:sz="0" w:space="0" w:color="auto"/>
                <w:right w:val="none" w:sz="0" w:space="0" w:color="auto"/>
              </w:divBdr>
              <w:divsChild>
                <w:div w:id="167991274">
                  <w:marLeft w:val="-225"/>
                  <w:marRight w:val="-225"/>
                  <w:marTop w:val="0"/>
                  <w:marBottom w:val="0"/>
                  <w:divBdr>
                    <w:top w:val="none" w:sz="0" w:space="0" w:color="auto"/>
                    <w:left w:val="none" w:sz="0" w:space="0" w:color="auto"/>
                    <w:bottom w:val="none" w:sz="0" w:space="0" w:color="auto"/>
                    <w:right w:val="none" w:sz="0" w:space="0" w:color="auto"/>
                  </w:divBdr>
                  <w:divsChild>
                    <w:div w:id="311060100">
                      <w:marLeft w:val="0"/>
                      <w:marRight w:val="0"/>
                      <w:marTop w:val="0"/>
                      <w:marBottom w:val="0"/>
                      <w:divBdr>
                        <w:top w:val="none" w:sz="0" w:space="0" w:color="auto"/>
                        <w:left w:val="none" w:sz="0" w:space="0" w:color="auto"/>
                        <w:bottom w:val="none" w:sz="0" w:space="0" w:color="auto"/>
                        <w:right w:val="none" w:sz="0" w:space="0" w:color="auto"/>
                      </w:divBdr>
                      <w:divsChild>
                        <w:div w:id="1592852912">
                          <w:marLeft w:val="0"/>
                          <w:marRight w:val="0"/>
                          <w:marTop w:val="0"/>
                          <w:marBottom w:val="375"/>
                          <w:divBdr>
                            <w:top w:val="none" w:sz="0" w:space="0" w:color="auto"/>
                            <w:left w:val="none" w:sz="0" w:space="0" w:color="auto"/>
                            <w:bottom w:val="none" w:sz="0" w:space="0" w:color="auto"/>
                            <w:right w:val="none" w:sz="0" w:space="0" w:color="auto"/>
                          </w:divBdr>
                          <w:divsChild>
                            <w:div w:id="180125167">
                              <w:marLeft w:val="0"/>
                              <w:marRight w:val="0"/>
                              <w:marTop w:val="0"/>
                              <w:marBottom w:val="0"/>
                              <w:divBdr>
                                <w:top w:val="none" w:sz="0" w:space="0" w:color="auto"/>
                                <w:left w:val="none" w:sz="0" w:space="0" w:color="auto"/>
                                <w:bottom w:val="none" w:sz="0" w:space="0" w:color="auto"/>
                                <w:right w:val="none" w:sz="0" w:space="0" w:color="auto"/>
                              </w:divBdr>
                            </w:div>
                          </w:divsChild>
                        </w:div>
                        <w:div w:id="1166898596">
                          <w:marLeft w:val="450"/>
                          <w:marRight w:val="450"/>
                          <w:marTop w:val="0"/>
                          <w:marBottom w:val="0"/>
                          <w:divBdr>
                            <w:top w:val="none" w:sz="0" w:space="0" w:color="auto"/>
                            <w:left w:val="none" w:sz="0" w:space="0" w:color="auto"/>
                            <w:bottom w:val="none" w:sz="0" w:space="0" w:color="auto"/>
                            <w:right w:val="none" w:sz="0" w:space="0" w:color="auto"/>
                          </w:divBdr>
                        </w:div>
                        <w:div w:id="478813280">
                          <w:marLeft w:val="450"/>
                          <w:marRight w:val="450"/>
                          <w:marTop w:val="0"/>
                          <w:marBottom w:val="0"/>
                          <w:divBdr>
                            <w:top w:val="none" w:sz="0" w:space="0" w:color="auto"/>
                            <w:left w:val="none" w:sz="0" w:space="0" w:color="auto"/>
                            <w:bottom w:val="none" w:sz="0" w:space="0" w:color="auto"/>
                            <w:right w:val="none" w:sz="0" w:space="0" w:color="auto"/>
                          </w:divBdr>
                          <w:divsChild>
                            <w:div w:id="119774257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6521872">
      <w:bodyDiv w:val="1"/>
      <w:marLeft w:val="0"/>
      <w:marRight w:val="0"/>
      <w:marTop w:val="0"/>
      <w:marBottom w:val="0"/>
      <w:divBdr>
        <w:top w:val="none" w:sz="0" w:space="0" w:color="auto"/>
        <w:left w:val="none" w:sz="0" w:space="0" w:color="auto"/>
        <w:bottom w:val="none" w:sz="0" w:space="0" w:color="auto"/>
        <w:right w:val="none" w:sz="0" w:space="0" w:color="auto"/>
      </w:divBdr>
      <w:divsChild>
        <w:div w:id="436755568">
          <w:marLeft w:val="0"/>
          <w:marRight w:val="0"/>
          <w:marTop w:val="0"/>
          <w:marBottom w:val="0"/>
          <w:divBdr>
            <w:top w:val="none" w:sz="0" w:space="0" w:color="auto"/>
            <w:left w:val="none" w:sz="0" w:space="0" w:color="auto"/>
            <w:bottom w:val="none" w:sz="0" w:space="0" w:color="auto"/>
            <w:right w:val="none" w:sz="0" w:space="0" w:color="auto"/>
          </w:divBdr>
          <w:divsChild>
            <w:div w:id="2084405131">
              <w:marLeft w:val="0"/>
              <w:marRight w:val="0"/>
              <w:marTop w:val="0"/>
              <w:marBottom w:val="0"/>
              <w:divBdr>
                <w:top w:val="none" w:sz="0" w:space="0" w:color="auto"/>
                <w:left w:val="none" w:sz="0" w:space="0" w:color="auto"/>
                <w:bottom w:val="none" w:sz="0" w:space="0" w:color="auto"/>
                <w:right w:val="none" w:sz="0" w:space="0" w:color="auto"/>
              </w:divBdr>
              <w:divsChild>
                <w:div w:id="1867912567">
                  <w:marLeft w:val="0"/>
                  <w:marRight w:val="0"/>
                  <w:marTop w:val="0"/>
                  <w:marBottom w:val="0"/>
                  <w:divBdr>
                    <w:top w:val="single" w:sz="6" w:space="24" w:color="DEDEDE"/>
                    <w:left w:val="single" w:sz="6" w:space="24" w:color="DEDEDE"/>
                    <w:bottom w:val="single" w:sz="6" w:space="24" w:color="DEDEDE"/>
                    <w:right w:val="single" w:sz="6" w:space="24" w:color="DEDEDE"/>
                  </w:divBdr>
                  <w:divsChild>
                    <w:div w:id="701631433">
                      <w:marLeft w:val="0"/>
                      <w:marRight w:val="0"/>
                      <w:marTop w:val="0"/>
                      <w:marBottom w:val="300"/>
                      <w:divBdr>
                        <w:top w:val="none" w:sz="0" w:space="0" w:color="auto"/>
                        <w:left w:val="none" w:sz="0" w:space="0" w:color="auto"/>
                        <w:bottom w:val="none" w:sz="0" w:space="0" w:color="auto"/>
                        <w:right w:val="none" w:sz="0" w:space="0" w:color="auto"/>
                      </w:divBdr>
                    </w:div>
                    <w:div w:id="51387467">
                      <w:marLeft w:val="0"/>
                      <w:marRight w:val="0"/>
                      <w:marTop w:val="0"/>
                      <w:marBottom w:val="0"/>
                      <w:divBdr>
                        <w:top w:val="none" w:sz="0" w:space="0" w:color="auto"/>
                        <w:left w:val="none" w:sz="0" w:space="0" w:color="auto"/>
                        <w:bottom w:val="none" w:sz="0" w:space="0" w:color="auto"/>
                        <w:right w:val="none" w:sz="0" w:space="0" w:color="auto"/>
                      </w:divBdr>
                      <w:divsChild>
                        <w:div w:id="537008745">
                          <w:marLeft w:val="0"/>
                          <w:marRight w:val="0"/>
                          <w:marTop w:val="0"/>
                          <w:marBottom w:val="0"/>
                          <w:divBdr>
                            <w:top w:val="none" w:sz="0" w:space="0" w:color="auto"/>
                            <w:left w:val="none" w:sz="0" w:space="0" w:color="auto"/>
                            <w:bottom w:val="none" w:sz="0" w:space="0" w:color="auto"/>
                            <w:right w:val="none" w:sz="0" w:space="0" w:color="auto"/>
                          </w:divBdr>
                        </w:div>
                        <w:div w:id="1315180337">
                          <w:marLeft w:val="0"/>
                          <w:marRight w:val="0"/>
                          <w:marTop w:val="180"/>
                          <w:marBottom w:val="0"/>
                          <w:divBdr>
                            <w:top w:val="none" w:sz="0" w:space="0" w:color="auto"/>
                            <w:left w:val="none" w:sz="0" w:space="0" w:color="auto"/>
                            <w:bottom w:val="none" w:sz="0" w:space="0" w:color="auto"/>
                            <w:right w:val="none" w:sz="0" w:space="0" w:color="auto"/>
                          </w:divBdr>
                        </w:div>
                        <w:div w:id="1478915414">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sChild>
            </w:div>
          </w:divsChild>
        </w:div>
        <w:div w:id="1743676510">
          <w:marLeft w:val="0"/>
          <w:marRight w:val="0"/>
          <w:marTop w:val="0"/>
          <w:marBottom w:val="0"/>
          <w:divBdr>
            <w:top w:val="none" w:sz="0" w:space="0" w:color="auto"/>
            <w:left w:val="none" w:sz="0" w:space="0" w:color="auto"/>
            <w:bottom w:val="none" w:sz="0" w:space="0" w:color="auto"/>
            <w:right w:val="none" w:sz="0" w:space="0" w:color="auto"/>
          </w:divBdr>
          <w:divsChild>
            <w:div w:id="1225020344">
              <w:marLeft w:val="0"/>
              <w:marRight w:val="0"/>
              <w:marTop w:val="0"/>
              <w:marBottom w:val="60"/>
              <w:divBdr>
                <w:top w:val="none" w:sz="0" w:space="0" w:color="auto"/>
                <w:left w:val="none" w:sz="0" w:space="0" w:color="auto"/>
                <w:bottom w:val="none" w:sz="0" w:space="0" w:color="auto"/>
                <w:right w:val="none" w:sz="0" w:space="0" w:color="auto"/>
              </w:divBdr>
            </w:div>
          </w:divsChild>
        </w:div>
        <w:div w:id="1755666264">
          <w:marLeft w:val="0"/>
          <w:marRight w:val="0"/>
          <w:marTop w:val="0"/>
          <w:marBottom w:val="0"/>
          <w:divBdr>
            <w:top w:val="none" w:sz="0" w:space="0" w:color="auto"/>
            <w:left w:val="none" w:sz="0" w:space="0" w:color="auto"/>
            <w:bottom w:val="none" w:sz="0" w:space="0" w:color="auto"/>
            <w:right w:val="none" w:sz="0" w:space="0" w:color="auto"/>
          </w:divBdr>
          <w:divsChild>
            <w:div w:id="101746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5101592">
      <w:bodyDiv w:val="1"/>
      <w:marLeft w:val="0"/>
      <w:marRight w:val="0"/>
      <w:marTop w:val="0"/>
      <w:marBottom w:val="0"/>
      <w:divBdr>
        <w:top w:val="none" w:sz="0" w:space="0" w:color="auto"/>
        <w:left w:val="none" w:sz="0" w:space="0" w:color="auto"/>
        <w:bottom w:val="none" w:sz="0" w:space="0" w:color="auto"/>
        <w:right w:val="none" w:sz="0" w:space="0" w:color="auto"/>
      </w:divBdr>
      <w:divsChild>
        <w:div w:id="444234820">
          <w:marLeft w:val="0"/>
          <w:marRight w:val="0"/>
          <w:marTop w:val="225"/>
          <w:marBottom w:val="225"/>
          <w:divBdr>
            <w:top w:val="none" w:sz="0" w:space="0" w:color="auto"/>
            <w:left w:val="none" w:sz="0" w:space="0" w:color="auto"/>
            <w:bottom w:val="none" w:sz="0" w:space="0" w:color="auto"/>
            <w:right w:val="none" w:sz="0" w:space="0" w:color="auto"/>
          </w:divBdr>
          <w:divsChild>
            <w:div w:id="779765914">
              <w:marLeft w:val="0"/>
              <w:marRight w:val="0"/>
              <w:marTop w:val="0"/>
              <w:marBottom w:val="75"/>
              <w:divBdr>
                <w:top w:val="none" w:sz="0" w:space="0" w:color="auto"/>
                <w:left w:val="none" w:sz="0" w:space="0" w:color="auto"/>
                <w:bottom w:val="none" w:sz="0" w:space="0" w:color="auto"/>
                <w:right w:val="none" w:sz="0" w:space="0" w:color="auto"/>
              </w:divBdr>
            </w:div>
            <w:div w:id="649166333">
              <w:marLeft w:val="0"/>
              <w:marRight w:val="0"/>
              <w:marTop w:val="60"/>
              <w:marBottom w:val="0"/>
              <w:divBdr>
                <w:top w:val="none" w:sz="0" w:space="0" w:color="auto"/>
                <w:left w:val="none" w:sz="0" w:space="0" w:color="auto"/>
                <w:bottom w:val="none" w:sz="0" w:space="0" w:color="auto"/>
                <w:right w:val="none" w:sz="0" w:space="0" w:color="auto"/>
              </w:divBdr>
              <w:divsChild>
                <w:div w:id="1256591936">
                  <w:marLeft w:val="0"/>
                  <w:marRight w:val="0"/>
                  <w:marTop w:val="15"/>
                  <w:marBottom w:val="15"/>
                  <w:divBdr>
                    <w:top w:val="none" w:sz="0" w:space="0" w:color="auto"/>
                    <w:left w:val="none" w:sz="0" w:space="0" w:color="auto"/>
                    <w:bottom w:val="none" w:sz="0" w:space="0" w:color="auto"/>
                    <w:right w:val="none" w:sz="0" w:space="0" w:color="auto"/>
                  </w:divBdr>
                </w:div>
              </w:divsChild>
            </w:div>
            <w:div w:id="2019573875">
              <w:marLeft w:val="0"/>
              <w:marRight w:val="0"/>
              <w:marTop w:val="0"/>
              <w:marBottom w:val="0"/>
              <w:divBdr>
                <w:top w:val="none" w:sz="0" w:space="0" w:color="auto"/>
                <w:left w:val="none" w:sz="0" w:space="0" w:color="auto"/>
                <w:bottom w:val="none" w:sz="0" w:space="0" w:color="auto"/>
                <w:right w:val="none" w:sz="0" w:space="0" w:color="auto"/>
              </w:divBdr>
              <w:divsChild>
                <w:div w:id="122384016">
                  <w:marLeft w:val="0"/>
                  <w:marRight w:val="300"/>
                  <w:marTop w:val="0"/>
                  <w:marBottom w:val="75"/>
                  <w:divBdr>
                    <w:top w:val="none" w:sz="0" w:space="0" w:color="auto"/>
                    <w:left w:val="none" w:sz="0" w:space="0" w:color="auto"/>
                    <w:bottom w:val="none" w:sz="0" w:space="0" w:color="auto"/>
                    <w:right w:val="none" w:sz="0" w:space="0" w:color="auto"/>
                  </w:divBdr>
                </w:div>
                <w:div w:id="804858183">
                  <w:marLeft w:val="0"/>
                  <w:marRight w:val="300"/>
                  <w:marTop w:val="0"/>
                  <w:marBottom w:val="75"/>
                  <w:divBdr>
                    <w:top w:val="none" w:sz="0" w:space="0" w:color="auto"/>
                    <w:left w:val="none" w:sz="0" w:space="0" w:color="auto"/>
                    <w:bottom w:val="none" w:sz="0" w:space="0" w:color="auto"/>
                    <w:right w:val="none" w:sz="0" w:space="0" w:color="auto"/>
                  </w:divBdr>
                </w:div>
                <w:div w:id="768890237">
                  <w:marLeft w:val="0"/>
                  <w:marRight w:val="300"/>
                  <w:marTop w:val="0"/>
                  <w:marBottom w:val="75"/>
                  <w:divBdr>
                    <w:top w:val="none" w:sz="0" w:space="0" w:color="auto"/>
                    <w:left w:val="none" w:sz="0" w:space="0" w:color="auto"/>
                    <w:bottom w:val="none" w:sz="0" w:space="0" w:color="auto"/>
                    <w:right w:val="none" w:sz="0" w:space="0" w:color="auto"/>
                  </w:divBdr>
                </w:div>
                <w:div w:id="811483500">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519971827">
          <w:marLeft w:val="0"/>
          <w:marRight w:val="0"/>
          <w:marTop w:val="0"/>
          <w:marBottom w:val="0"/>
          <w:divBdr>
            <w:top w:val="none" w:sz="0" w:space="0" w:color="auto"/>
            <w:left w:val="none" w:sz="0" w:space="0" w:color="auto"/>
            <w:bottom w:val="none" w:sz="0" w:space="0" w:color="auto"/>
            <w:right w:val="none" w:sz="0" w:space="0" w:color="auto"/>
          </w:divBdr>
          <w:divsChild>
            <w:div w:id="1493646750">
              <w:marLeft w:val="0"/>
              <w:marRight w:val="0"/>
              <w:marTop w:val="0"/>
              <w:marBottom w:val="0"/>
              <w:divBdr>
                <w:top w:val="none" w:sz="0" w:space="0" w:color="auto"/>
                <w:left w:val="none" w:sz="0" w:space="0" w:color="auto"/>
                <w:bottom w:val="single" w:sz="6" w:space="0" w:color="53B301"/>
                <w:right w:val="none" w:sz="0" w:space="0" w:color="auto"/>
              </w:divBdr>
            </w:div>
          </w:divsChild>
        </w:div>
        <w:div w:id="929390225">
          <w:marLeft w:val="0"/>
          <w:marRight w:val="0"/>
          <w:marTop w:val="0"/>
          <w:marBottom w:val="0"/>
          <w:divBdr>
            <w:top w:val="none" w:sz="0" w:space="0" w:color="auto"/>
            <w:left w:val="none" w:sz="0" w:space="0" w:color="auto"/>
            <w:bottom w:val="none" w:sz="0" w:space="0" w:color="auto"/>
            <w:right w:val="none" w:sz="0" w:space="0" w:color="auto"/>
          </w:divBdr>
          <w:divsChild>
            <w:div w:id="1034695692">
              <w:marLeft w:val="0"/>
              <w:marRight w:val="0"/>
              <w:marTop w:val="0"/>
              <w:marBottom w:val="0"/>
              <w:divBdr>
                <w:top w:val="none" w:sz="0" w:space="0" w:color="auto"/>
                <w:left w:val="none" w:sz="0" w:space="0" w:color="auto"/>
                <w:bottom w:val="none" w:sz="0" w:space="0" w:color="auto"/>
                <w:right w:val="none" w:sz="0" w:space="0" w:color="auto"/>
              </w:divBdr>
              <w:divsChild>
                <w:div w:id="812255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3700188">
          <w:marLeft w:val="0"/>
          <w:marRight w:val="0"/>
          <w:marTop w:val="0"/>
          <w:marBottom w:val="0"/>
          <w:divBdr>
            <w:top w:val="none" w:sz="0" w:space="0" w:color="auto"/>
            <w:left w:val="none" w:sz="0" w:space="0" w:color="auto"/>
            <w:bottom w:val="none" w:sz="0" w:space="0" w:color="auto"/>
            <w:right w:val="none" w:sz="0" w:space="0" w:color="auto"/>
          </w:divBdr>
        </w:div>
        <w:div w:id="626283276">
          <w:blockQuote w:val="1"/>
          <w:marLeft w:val="0"/>
          <w:marRight w:val="0"/>
          <w:marTop w:val="0"/>
          <w:marBottom w:val="0"/>
          <w:divBdr>
            <w:top w:val="none" w:sz="0" w:space="0" w:color="auto"/>
            <w:left w:val="none" w:sz="0" w:space="0" w:color="auto"/>
            <w:bottom w:val="none" w:sz="0" w:space="0" w:color="auto"/>
            <w:right w:val="none" w:sz="0" w:space="0" w:color="auto"/>
          </w:divBdr>
        </w:div>
        <w:div w:id="1790779415">
          <w:marLeft w:val="0"/>
          <w:marRight w:val="0"/>
          <w:marTop w:val="0"/>
          <w:marBottom w:val="0"/>
          <w:divBdr>
            <w:top w:val="none" w:sz="0" w:space="0" w:color="auto"/>
            <w:left w:val="none" w:sz="0" w:space="0" w:color="auto"/>
            <w:bottom w:val="none" w:sz="0" w:space="0" w:color="auto"/>
            <w:right w:val="none" w:sz="0" w:space="0" w:color="auto"/>
          </w:divBdr>
        </w:div>
        <w:div w:id="1639844562">
          <w:marLeft w:val="0"/>
          <w:marRight w:val="0"/>
          <w:marTop w:val="0"/>
          <w:marBottom w:val="0"/>
          <w:divBdr>
            <w:top w:val="none" w:sz="0" w:space="0" w:color="auto"/>
            <w:left w:val="none" w:sz="0" w:space="0" w:color="auto"/>
            <w:bottom w:val="none" w:sz="0" w:space="0" w:color="auto"/>
            <w:right w:val="none" w:sz="0" w:space="0" w:color="auto"/>
          </w:divBdr>
        </w:div>
        <w:div w:id="2007662502">
          <w:marLeft w:val="0"/>
          <w:marRight w:val="0"/>
          <w:marTop w:val="450"/>
          <w:marBottom w:val="450"/>
          <w:divBdr>
            <w:top w:val="none" w:sz="0" w:space="0" w:color="auto"/>
            <w:left w:val="none" w:sz="0" w:space="0" w:color="auto"/>
            <w:bottom w:val="none" w:sz="0" w:space="0" w:color="auto"/>
            <w:right w:val="none" w:sz="0" w:space="0" w:color="auto"/>
          </w:divBdr>
          <w:divsChild>
            <w:div w:id="736363156">
              <w:marLeft w:val="1275"/>
              <w:marRight w:val="0"/>
              <w:marTop w:val="0"/>
              <w:marBottom w:val="0"/>
              <w:divBdr>
                <w:top w:val="single" w:sz="12" w:space="26" w:color="52B401"/>
                <w:left w:val="single" w:sz="12" w:space="31" w:color="52B401"/>
                <w:bottom w:val="single" w:sz="12" w:space="26" w:color="52B401"/>
                <w:right w:val="single" w:sz="12" w:space="15" w:color="52B401"/>
              </w:divBdr>
            </w:div>
          </w:divsChild>
        </w:div>
        <w:div w:id="623270636">
          <w:marLeft w:val="0"/>
          <w:marRight w:val="0"/>
          <w:marTop w:val="0"/>
          <w:marBottom w:val="0"/>
          <w:divBdr>
            <w:top w:val="none" w:sz="0" w:space="0" w:color="auto"/>
            <w:left w:val="none" w:sz="0" w:space="0" w:color="auto"/>
            <w:bottom w:val="none" w:sz="0" w:space="0" w:color="auto"/>
            <w:right w:val="none" w:sz="0" w:space="0" w:color="auto"/>
          </w:divBdr>
        </w:div>
        <w:div w:id="749698200">
          <w:blockQuote w:val="1"/>
          <w:marLeft w:val="0"/>
          <w:marRight w:val="0"/>
          <w:marTop w:val="0"/>
          <w:marBottom w:val="0"/>
          <w:divBdr>
            <w:top w:val="none" w:sz="0" w:space="0" w:color="auto"/>
            <w:left w:val="none" w:sz="0" w:space="0" w:color="auto"/>
            <w:bottom w:val="none" w:sz="0" w:space="0" w:color="auto"/>
            <w:right w:val="none" w:sz="0" w:space="0" w:color="auto"/>
          </w:divBdr>
        </w:div>
        <w:div w:id="1963219992">
          <w:marLeft w:val="0"/>
          <w:marRight w:val="0"/>
          <w:marTop w:val="0"/>
          <w:marBottom w:val="0"/>
          <w:divBdr>
            <w:top w:val="none" w:sz="0" w:space="0" w:color="auto"/>
            <w:left w:val="none" w:sz="0" w:space="0" w:color="auto"/>
            <w:bottom w:val="none" w:sz="0" w:space="0" w:color="auto"/>
            <w:right w:val="none" w:sz="0" w:space="0" w:color="auto"/>
          </w:divBdr>
        </w:div>
        <w:div w:id="911088384">
          <w:marLeft w:val="0"/>
          <w:marRight w:val="0"/>
          <w:marTop w:val="450"/>
          <w:marBottom w:val="450"/>
          <w:divBdr>
            <w:top w:val="none" w:sz="0" w:space="0" w:color="auto"/>
            <w:left w:val="none" w:sz="0" w:space="0" w:color="auto"/>
            <w:bottom w:val="none" w:sz="0" w:space="0" w:color="auto"/>
            <w:right w:val="none" w:sz="0" w:space="0" w:color="auto"/>
          </w:divBdr>
          <w:divsChild>
            <w:div w:id="667026557">
              <w:marLeft w:val="1275"/>
              <w:marRight w:val="0"/>
              <w:marTop w:val="0"/>
              <w:marBottom w:val="0"/>
              <w:divBdr>
                <w:top w:val="single" w:sz="12" w:space="26" w:color="52B401"/>
                <w:left w:val="single" w:sz="12" w:space="31" w:color="52B401"/>
                <w:bottom w:val="single" w:sz="12" w:space="26" w:color="52B401"/>
                <w:right w:val="single" w:sz="12" w:space="15" w:color="52B401"/>
              </w:divBdr>
            </w:div>
          </w:divsChild>
        </w:div>
        <w:div w:id="880897214">
          <w:blockQuote w:val="1"/>
          <w:marLeft w:val="0"/>
          <w:marRight w:val="0"/>
          <w:marTop w:val="0"/>
          <w:marBottom w:val="0"/>
          <w:divBdr>
            <w:top w:val="none" w:sz="0" w:space="0" w:color="auto"/>
            <w:left w:val="none" w:sz="0" w:space="0" w:color="auto"/>
            <w:bottom w:val="none" w:sz="0" w:space="0" w:color="auto"/>
            <w:right w:val="none" w:sz="0" w:space="0" w:color="auto"/>
          </w:divBdr>
        </w:div>
        <w:div w:id="1599874499">
          <w:marLeft w:val="0"/>
          <w:marRight w:val="0"/>
          <w:marTop w:val="0"/>
          <w:marBottom w:val="0"/>
          <w:divBdr>
            <w:top w:val="none" w:sz="0" w:space="0" w:color="auto"/>
            <w:left w:val="none" w:sz="0" w:space="0" w:color="auto"/>
            <w:bottom w:val="none" w:sz="0" w:space="0" w:color="auto"/>
            <w:right w:val="none" w:sz="0" w:space="0" w:color="auto"/>
          </w:divBdr>
        </w:div>
        <w:div w:id="1310865515">
          <w:marLeft w:val="0"/>
          <w:marRight w:val="0"/>
          <w:marTop w:val="0"/>
          <w:marBottom w:val="0"/>
          <w:divBdr>
            <w:top w:val="none" w:sz="0" w:space="0" w:color="auto"/>
            <w:left w:val="none" w:sz="0" w:space="0" w:color="auto"/>
            <w:bottom w:val="none" w:sz="0" w:space="0" w:color="auto"/>
            <w:right w:val="none" w:sz="0" w:space="0" w:color="auto"/>
          </w:divBdr>
        </w:div>
        <w:div w:id="1829830666">
          <w:marLeft w:val="0"/>
          <w:marRight w:val="0"/>
          <w:marTop w:val="450"/>
          <w:marBottom w:val="450"/>
          <w:divBdr>
            <w:top w:val="none" w:sz="0" w:space="0" w:color="auto"/>
            <w:left w:val="none" w:sz="0" w:space="0" w:color="auto"/>
            <w:bottom w:val="none" w:sz="0" w:space="0" w:color="auto"/>
            <w:right w:val="none" w:sz="0" w:space="0" w:color="auto"/>
          </w:divBdr>
          <w:divsChild>
            <w:div w:id="39480904">
              <w:marLeft w:val="1275"/>
              <w:marRight w:val="0"/>
              <w:marTop w:val="0"/>
              <w:marBottom w:val="0"/>
              <w:divBdr>
                <w:top w:val="single" w:sz="12" w:space="26" w:color="52B401"/>
                <w:left w:val="single" w:sz="12" w:space="31" w:color="52B401"/>
                <w:bottom w:val="single" w:sz="12" w:space="26" w:color="52B401"/>
                <w:right w:val="single" w:sz="12" w:space="15" w:color="52B401"/>
              </w:divBdr>
            </w:div>
          </w:divsChild>
        </w:div>
        <w:div w:id="97912101">
          <w:marLeft w:val="0"/>
          <w:marRight w:val="0"/>
          <w:marTop w:val="0"/>
          <w:marBottom w:val="0"/>
          <w:divBdr>
            <w:top w:val="none" w:sz="0" w:space="0" w:color="auto"/>
            <w:left w:val="none" w:sz="0" w:space="0" w:color="auto"/>
            <w:bottom w:val="none" w:sz="0" w:space="0" w:color="auto"/>
            <w:right w:val="none" w:sz="0" w:space="0" w:color="auto"/>
          </w:divBdr>
        </w:div>
        <w:div w:id="900672253">
          <w:marLeft w:val="0"/>
          <w:marRight w:val="0"/>
          <w:marTop w:val="0"/>
          <w:marBottom w:val="0"/>
          <w:divBdr>
            <w:top w:val="none" w:sz="0" w:space="0" w:color="auto"/>
            <w:left w:val="none" w:sz="0" w:space="0" w:color="auto"/>
            <w:bottom w:val="none" w:sz="0" w:space="0" w:color="auto"/>
            <w:right w:val="none" w:sz="0" w:space="0" w:color="auto"/>
          </w:divBdr>
        </w:div>
        <w:div w:id="563638171">
          <w:marLeft w:val="0"/>
          <w:marRight w:val="0"/>
          <w:marTop w:val="0"/>
          <w:marBottom w:val="0"/>
          <w:divBdr>
            <w:top w:val="none" w:sz="0" w:space="0" w:color="auto"/>
            <w:left w:val="none" w:sz="0" w:space="0" w:color="auto"/>
            <w:bottom w:val="none" w:sz="0" w:space="0" w:color="auto"/>
            <w:right w:val="none" w:sz="0" w:space="0" w:color="auto"/>
          </w:divBdr>
        </w:div>
        <w:div w:id="1103456171">
          <w:marLeft w:val="0"/>
          <w:marRight w:val="0"/>
          <w:marTop w:val="450"/>
          <w:marBottom w:val="450"/>
          <w:divBdr>
            <w:top w:val="none" w:sz="0" w:space="0" w:color="auto"/>
            <w:left w:val="none" w:sz="0" w:space="0" w:color="auto"/>
            <w:bottom w:val="none" w:sz="0" w:space="0" w:color="auto"/>
            <w:right w:val="none" w:sz="0" w:space="0" w:color="auto"/>
          </w:divBdr>
          <w:divsChild>
            <w:div w:id="1131441131">
              <w:marLeft w:val="1275"/>
              <w:marRight w:val="0"/>
              <w:marTop w:val="0"/>
              <w:marBottom w:val="0"/>
              <w:divBdr>
                <w:top w:val="single" w:sz="12" w:space="26" w:color="52B401"/>
                <w:left w:val="single" w:sz="12" w:space="31" w:color="52B401"/>
                <w:bottom w:val="single" w:sz="12" w:space="26" w:color="52B401"/>
                <w:right w:val="single" w:sz="12" w:space="15" w:color="52B401"/>
              </w:divBdr>
            </w:div>
          </w:divsChild>
        </w:div>
        <w:div w:id="933174072">
          <w:marLeft w:val="0"/>
          <w:marRight w:val="0"/>
          <w:marTop w:val="0"/>
          <w:marBottom w:val="0"/>
          <w:divBdr>
            <w:top w:val="none" w:sz="0" w:space="0" w:color="auto"/>
            <w:left w:val="none" w:sz="0" w:space="0" w:color="auto"/>
            <w:bottom w:val="none" w:sz="0" w:space="0" w:color="auto"/>
            <w:right w:val="none" w:sz="0" w:space="0" w:color="auto"/>
          </w:divBdr>
        </w:div>
        <w:div w:id="1432312236">
          <w:marLeft w:val="0"/>
          <w:marRight w:val="0"/>
          <w:marTop w:val="0"/>
          <w:marBottom w:val="0"/>
          <w:divBdr>
            <w:top w:val="none" w:sz="0" w:space="0" w:color="auto"/>
            <w:left w:val="none" w:sz="0" w:space="0" w:color="auto"/>
            <w:bottom w:val="none" w:sz="0" w:space="0" w:color="auto"/>
            <w:right w:val="none" w:sz="0" w:space="0" w:color="auto"/>
          </w:divBdr>
        </w:div>
        <w:div w:id="342243442">
          <w:marLeft w:val="0"/>
          <w:marRight w:val="0"/>
          <w:marTop w:val="450"/>
          <w:marBottom w:val="450"/>
          <w:divBdr>
            <w:top w:val="none" w:sz="0" w:space="0" w:color="auto"/>
            <w:left w:val="none" w:sz="0" w:space="0" w:color="auto"/>
            <w:bottom w:val="none" w:sz="0" w:space="0" w:color="auto"/>
            <w:right w:val="none" w:sz="0" w:space="0" w:color="auto"/>
          </w:divBdr>
          <w:divsChild>
            <w:div w:id="902839230">
              <w:marLeft w:val="1275"/>
              <w:marRight w:val="0"/>
              <w:marTop w:val="0"/>
              <w:marBottom w:val="0"/>
              <w:divBdr>
                <w:top w:val="single" w:sz="12" w:space="26" w:color="52B401"/>
                <w:left w:val="single" w:sz="12" w:space="31" w:color="52B401"/>
                <w:bottom w:val="single" w:sz="12" w:space="26" w:color="52B401"/>
                <w:right w:val="single" w:sz="12" w:space="15" w:color="52B401"/>
              </w:divBdr>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arket.severstal.com/ru/ru/o/e/2018" TargetMode="External"/><Relationship Id="rId18" Type="http://schemas.openxmlformats.org/officeDocument/2006/relationships/hyperlink" Target="https://market.severstal.com/ru/ru/o/e/52001" TargetMode="External"/><Relationship Id="rId26" Type="http://schemas.openxmlformats.org/officeDocument/2006/relationships/hyperlink" Target="https://kzms24.ru/blog/" TargetMode="External"/><Relationship Id="rId39" Type="http://schemas.openxmlformats.org/officeDocument/2006/relationships/hyperlink" Target="https://m-strana.ru/articles/armirovanie-plitnogo-fundamenta/" TargetMode="External"/><Relationship Id="rId21" Type="http://schemas.openxmlformats.org/officeDocument/2006/relationships/hyperlink" Target="https://dzen.ru/a/ZWB7axCxCUSfSidh" TargetMode="External"/><Relationship Id="rId34" Type="http://schemas.openxmlformats.org/officeDocument/2006/relationships/hyperlink" Target="https://m-strana.ru/articles/stati-articles/" TargetMode="External"/><Relationship Id="rId42" Type="http://schemas.openxmlformats.org/officeDocument/2006/relationships/hyperlink" Target="https://m-strana.ru/articles/armirovanie-plitnogo-fundamenta/" TargetMode="External"/><Relationship Id="rId47" Type="http://schemas.openxmlformats.org/officeDocument/2006/relationships/hyperlink" Target="https://m-strana.ru/articles/armirovanie-plitnogo-fundamenta/" TargetMode="External"/><Relationship Id="rId50" Type="http://schemas.openxmlformats.org/officeDocument/2006/relationships/hyperlink" Target="https://m-strana.ru/brands/remont-fundamenta/" TargetMode="External"/><Relationship Id="rId55" Type="http://schemas.openxmlformats.org/officeDocument/2006/relationships/image" Target="media/image11.jpeg"/><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hyperlink" Target="https://market.severstal.com/ru/ru/o/e/21016" TargetMode="External"/><Relationship Id="rId29" Type="http://schemas.openxmlformats.org/officeDocument/2006/relationships/hyperlink" Target="https://kzms24.ru/blog/" TargetMode="External"/><Relationship Id="rId11" Type="http://schemas.openxmlformats.org/officeDocument/2006/relationships/image" Target="media/image2.jpeg"/><Relationship Id="rId24" Type="http://schemas.openxmlformats.org/officeDocument/2006/relationships/image" Target="media/image4.jpeg"/><Relationship Id="rId32" Type="http://schemas.openxmlformats.org/officeDocument/2006/relationships/hyperlink" Target="https://kzms24.ru/product/armaturnye-setki-i-karkasy/?filter_wire-diameter=6-mm" TargetMode="External"/><Relationship Id="rId37" Type="http://schemas.openxmlformats.org/officeDocument/2006/relationships/hyperlink" Target="https://m-strana.ru/articles/armirovanie-plitnogo-fundamenta/" TargetMode="External"/><Relationship Id="rId40" Type="http://schemas.openxmlformats.org/officeDocument/2006/relationships/hyperlink" Target="https://m-strana.ru/articles/armirovanie-plitnogo-fundamenta/" TargetMode="External"/><Relationship Id="rId45" Type="http://schemas.openxmlformats.org/officeDocument/2006/relationships/hyperlink" Target="https://m-strana.ru/articles/armirovanie-plitnogo-fundamenta/" TargetMode="External"/><Relationship Id="rId53" Type="http://schemas.openxmlformats.org/officeDocument/2006/relationships/image" Target="media/image10.jpeg"/><Relationship Id="rId58" Type="http://schemas.openxmlformats.org/officeDocument/2006/relationships/hyperlink" Target="https://m-strana.ru/articles/lentochnyy-fundament/" TargetMode="External"/><Relationship Id="rId5" Type="http://schemas.openxmlformats.org/officeDocument/2006/relationships/hyperlink" Target="https://market.severstal.com/ru/ru/t/1015" TargetMode="External"/><Relationship Id="rId61" Type="http://schemas.openxmlformats.org/officeDocument/2006/relationships/theme" Target="theme/theme1.xml"/><Relationship Id="rId19" Type="http://schemas.openxmlformats.org/officeDocument/2006/relationships/hyperlink" Target="https://dzen.ru/a/ZWB7axCxCUSfSidh" TargetMode="External"/><Relationship Id="rId14" Type="http://schemas.openxmlformats.org/officeDocument/2006/relationships/hyperlink" Target="https://market.severstal.com/ru/ru/o/e/2034" TargetMode="External"/><Relationship Id="rId22" Type="http://schemas.openxmlformats.org/officeDocument/2006/relationships/image" Target="media/image3.png"/><Relationship Id="rId27" Type="http://schemas.openxmlformats.org/officeDocument/2006/relationships/image" Target="media/image5.png"/><Relationship Id="rId30" Type="http://schemas.openxmlformats.org/officeDocument/2006/relationships/image" Target="media/image6.png"/><Relationship Id="rId35" Type="http://schemas.openxmlformats.org/officeDocument/2006/relationships/hyperlink" Target="https://m-strana.ru/articles/stati-fundament/" TargetMode="External"/><Relationship Id="rId43" Type="http://schemas.openxmlformats.org/officeDocument/2006/relationships/hyperlink" Target="https://m-strana.ru/articles/armirovanie-plitnogo-fundamenta/" TargetMode="External"/><Relationship Id="rId48" Type="http://schemas.openxmlformats.org/officeDocument/2006/relationships/hyperlink" Target="https://m-strana.ru/articles/armirovanie-plitnogo-fundamenta/" TargetMode="External"/><Relationship Id="rId56" Type="http://schemas.openxmlformats.org/officeDocument/2006/relationships/hyperlink" Target="https://m-strana.ru/articles/armirovanie-fundamenta-stekloplastikovoy-armaturoy/" TargetMode="External"/><Relationship Id="rId8" Type="http://schemas.openxmlformats.org/officeDocument/2006/relationships/hyperlink" Target="https://ru/ru/o/e/26003" TargetMode="External"/><Relationship Id="rId51" Type="http://schemas.openxmlformats.org/officeDocument/2006/relationships/image" Target="media/image9.jpeg"/><Relationship Id="rId3" Type="http://schemas.openxmlformats.org/officeDocument/2006/relationships/settings" Target="settings.xml"/><Relationship Id="rId12" Type="http://schemas.openxmlformats.org/officeDocument/2006/relationships/hyperlink" Target="https://market.severstal.com/ru/ru/o/e/2007" TargetMode="External"/><Relationship Id="rId17" Type="http://schemas.openxmlformats.org/officeDocument/2006/relationships/hyperlink" Target="https://market.severstal.com/ru/ru/o/e/2096" TargetMode="External"/><Relationship Id="rId25" Type="http://schemas.openxmlformats.org/officeDocument/2006/relationships/hyperlink" Target="https://kzms24.ru/" TargetMode="External"/><Relationship Id="rId33" Type="http://schemas.openxmlformats.org/officeDocument/2006/relationships/hyperlink" Target="https://kzms24.ru/product/armaturnye-setki-i-karkasy/?filter_naimenovanie=zmejka" TargetMode="External"/><Relationship Id="rId38" Type="http://schemas.openxmlformats.org/officeDocument/2006/relationships/hyperlink" Target="https://m-strana.ru/articles/armirovanie-plitnogo-fundamenta/" TargetMode="External"/><Relationship Id="rId46" Type="http://schemas.openxmlformats.org/officeDocument/2006/relationships/hyperlink" Target="https://m-strana.ru/articles/armirovanie-plitnogo-fundamenta/" TargetMode="External"/><Relationship Id="rId59" Type="http://schemas.openxmlformats.org/officeDocument/2006/relationships/hyperlink" Target="https://m-strana.ru/articles/armirovanie-plitnogo-fundamenta/?utm_source=copy&amp;utm_medium=direct&amp;utm_campaign=copy_from_site" TargetMode="External"/><Relationship Id="rId20" Type="http://schemas.openxmlformats.org/officeDocument/2006/relationships/hyperlink" Target="https://dzen.ru/a/ZWB7axCxCUSfSidh" TargetMode="External"/><Relationship Id="rId41" Type="http://schemas.openxmlformats.org/officeDocument/2006/relationships/hyperlink" Target="https://m-strana.ru/articles/armirovanie-plitnogo-fundamenta/" TargetMode="External"/><Relationship Id="rId54" Type="http://schemas.openxmlformats.org/officeDocument/2006/relationships/hyperlink" Target="https://m-strana.ru/articles/kakoy-pesok-nuzhen-dlya-fundamenta/" TargetMode="External"/><Relationship Id="rId1" Type="http://schemas.openxmlformats.org/officeDocument/2006/relationships/numbering" Target="numbering.xml"/><Relationship Id="rId6" Type="http://schemas.openxmlformats.org/officeDocument/2006/relationships/hyperlink" Target="https://market.severstal.com/ru/ru/t/1008" TargetMode="External"/><Relationship Id="rId15" Type="http://schemas.openxmlformats.org/officeDocument/2006/relationships/hyperlink" Target="https://market.severstal.com/ru/ru/o/e/2043" TargetMode="External"/><Relationship Id="rId23" Type="http://schemas.openxmlformats.org/officeDocument/2006/relationships/hyperlink" Target="https://dzen.ru/away?to=https%3A%2F%2Fmgsz.ru%2Fproduct%2Fmetaloprokat%2Fsortovoy-metalloprokat%2Farmatura%2F" TargetMode="External"/><Relationship Id="rId28" Type="http://schemas.openxmlformats.org/officeDocument/2006/relationships/hyperlink" Target="https://kzms24.ru/author/kzms24/" TargetMode="External"/><Relationship Id="rId36" Type="http://schemas.openxmlformats.org/officeDocument/2006/relationships/image" Target="media/image7.jpeg"/><Relationship Id="rId49" Type="http://schemas.openxmlformats.org/officeDocument/2006/relationships/image" Target="media/image8.png"/><Relationship Id="rId57" Type="http://schemas.openxmlformats.org/officeDocument/2006/relationships/image" Target="media/image12.png"/><Relationship Id="rId10" Type="http://schemas.openxmlformats.org/officeDocument/2006/relationships/hyperlink" Target="https://market.severstal.com/ru/ru/t/1003" TargetMode="External"/><Relationship Id="rId31" Type="http://schemas.openxmlformats.org/officeDocument/2006/relationships/hyperlink" Target="https://kzms24.ru/product/armaturnye-setki-i-karkasy/?filter_wire-diameter=12-mm" TargetMode="External"/><Relationship Id="rId44" Type="http://schemas.openxmlformats.org/officeDocument/2006/relationships/hyperlink" Target="https://m-strana.ru/articles/armirovanie-plitnogo-fundamenta/" TargetMode="External"/><Relationship Id="rId52" Type="http://schemas.openxmlformats.org/officeDocument/2006/relationships/hyperlink" Target="https://m-strana.ru/articles/monolitnyy-fundament/" TargetMode="External"/><Relationship Id="rId6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market.severstal.com/ru/ru/t/100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20</Pages>
  <Words>5099</Words>
  <Characters>29069</Characters>
  <Application>Microsoft Office Word</Application>
  <DocSecurity>0</DocSecurity>
  <Lines>242</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34100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6</cp:revision>
  <dcterms:created xsi:type="dcterms:W3CDTF">2025-01-29T06:06:00Z</dcterms:created>
  <dcterms:modified xsi:type="dcterms:W3CDTF">2025-01-30T05:52:00Z</dcterms:modified>
</cp:coreProperties>
</file>